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i w:val="1"/>
        </w:rPr>
      </w:pPr>
      <w:r w:rsidDel="00000000" w:rsidR="00000000" w:rsidRPr="00000000">
        <w:rPr>
          <w:b w:val="1"/>
          <w:i w:val="1"/>
          <w:rtl w:val="0"/>
        </w:rPr>
        <w:t xml:space="preserve">LABORATORIO DI CO-PROGRAMMAZIONE FINALIZZATO ALL’OBIETTIVO DELLA ELABORAZIONE DEL QUADRO DEI BISOGNI DI CARATTERE SOCIO-SANITARIO DELLA SOCIETÀ DELLA SALUTE/ZONA DISTRETTO SENESE NELLA MATERIA DELLA SANITÀ TERRITORIALE E CASE DELLA COMUNITÀ</w:t>
        <w:br w:type="textWrapping"/>
        <w:br w:type="textWrapping"/>
        <w:t xml:space="preserve">SOVICILLE 1 APRILE 2025</w:t>
        <w:br w:type="textWrapping"/>
      </w:r>
      <w:r w:rsidDel="00000000" w:rsidR="00000000" w:rsidRPr="00000000">
        <w:rPr>
          <w:rtl w:val="0"/>
        </w:rPr>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Saluti istituzionali </w:t>
      </w:r>
    </w:p>
    <w:p w:rsidR="00000000" w:rsidDel="00000000" w:rsidP="00000000" w:rsidRDefault="00000000" w:rsidRPr="00000000" w14:paraId="00000004">
      <w:pPr>
        <w:rPr>
          <w:b w:val="1"/>
          <w:i w:val="1"/>
          <w:u w:val="single"/>
        </w:rPr>
      </w:pPr>
      <w:r w:rsidDel="00000000" w:rsidR="00000000" w:rsidRPr="00000000">
        <w:rPr>
          <w:rtl w:val="0"/>
        </w:rPr>
      </w:r>
    </w:p>
    <w:p w:rsidR="00000000" w:rsidDel="00000000" w:rsidP="00000000" w:rsidRDefault="00000000" w:rsidRPr="00000000" w14:paraId="00000005">
      <w:pPr>
        <w:rPr>
          <w:b w:val="1"/>
          <w:i w:val="1"/>
        </w:rPr>
      </w:pPr>
      <w:r w:rsidDel="00000000" w:rsidR="00000000" w:rsidRPr="00000000">
        <w:rPr>
          <w:b w:val="1"/>
          <w:i w:val="1"/>
          <w:rtl w:val="0"/>
        </w:rPr>
        <w:t xml:space="preserve">Giuseppe Gugliotti - Sindaco Sovicille</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Ha aperto la giornata sottolineando l'importanza della sperimentazione sulla co-programmazione nel contesto delle Case della Comunità, evidenziando come questa  rappresenti una sfida concreta per la zona senese. Ha ricordato che, sebbene il tema sia già stato oggetto di discussione, c’è ancora molto da definire, soprattutto riguardo al funzionamento effettivo delle strutture. Gugliotti ha insistito sul fatto che la co-programmazione, così come delineata dal Codice del Terzo Settore e perfezionata dalla legge toscana 65/2020, non sia un semplice accessorio, ma debba costituire la modalità ordinaria di progettazione dei servizi, in particolare nell’ambito socio-sanitario. Solo attraverso una reale partecipazione condivisa si potranno ottenere risultati concreti, efficaci e appropriati, anche nell’utilizzo delle risorse. Ha concluso ringraziando gli enti coinvolti per l'impegno e la presenza, sottolineando come la giornata rappresenti un momento cruciale per il futuro dei servizi territoriali.</w:t>
      </w:r>
    </w:p>
    <w:p w:rsidR="00000000" w:rsidDel="00000000" w:rsidP="00000000" w:rsidRDefault="00000000" w:rsidRPr="00000000" w14:paraId="00000007">
      <w:pPr>
        <w:rPr>
          <w:b w:val="1"/>
          <w:i w:val="1"/>
        </w:rPr>
      </w:pPr>
      <w:r w:rsidDel="00000000" w:rsidR="00000000" w:rsidRPr="00000000">
        <w:rPr>
          <w:b w:val="1"/>
          <w:i w:val="1"/>
          <w:rtl w:val="0"/>
        </w:rPr>
        <w:t xml:space="preserve">Lorenzo Baragatti - Direttore SdS Senese</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Nel suo intervento, Baragatti ha evidenziato come come questa giornata laboratoriale costituisca un'opportunità per recuperare il terreno ancora da esplorare sul fronte della co-programmazione, con particolare riferimento alla tematica da lui stesso suggerita di coinvolgere il terzo settore e la comunità in generale  nello strutturare l’organizzazione delle case di comunità in modo che che rispondano ad un funzionamento partecipato che colleghi ciascuna casa della comunità con il rispettivo contesto sociale in cui opera. Pur riconoscendo una certa maturità nel campo della coprogettazione, ha ammesso che in tema di co-programmazione il percorso è ancora in una fase iniziale. Ha ribadito l’importanza di dare un senso concreto alla giornata e di valorizzare la partecipazione, in particolare del Terzo Settore e del volontariato, che hanno risposto in modo significativo all’invito.</w:t>
      </w:r>
    </w:p>
    <w:p w:rsidR="00000000" w:rsidDel="00000000" w:rsidP="00000000" w:rsidRDefault="00000000" w:rsidRPr="00000000" w14:paraId="00000009">
      <w:pPr>
        <w:rPr>
          <w:b w:val="1"/>
          <w:i w:val="1"/>
        </w:rPr>
      </w:pPr>
      <w:r w:rsidDel="00000000" w:rsidR="00000000" w:rsidRPr="00000000">
        <w:rPr>
          <w:b w:val="1"/>
          <w:i w:val="1"/>
          <w:rtl w:val="0"/>
        </w:rPr>
        <w:t xml:space="preserve">Sara Nocentini - Regione Toscana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Portando i saluti istituzionali, Nocentini ha descritto l’incontro come un laboratorio di sperimentazione reale, un’occasione per testare nella pratica il metodo della co-programmazione. Ha ricordato che la Toscana dispone di strumenti normativi avanzati, come la legge 65/2020, e che la recente riforma dell’assistenza territoriale impone un ripensamento dell’organizzazione dei servizi, coinvolgendo fino dalla fase organizzativa tutti gli attori del territorio. Ha sottolineato che la co-programmazione deve tenere insieme quattro elementi fondamentali: la lettura dei bisogni, le risposte possibili, le modalità organizzative e le risorse disponibili, materiali e immateriali. Nocentini ha anche illustrato la struttura della giornata, con relazioni introduttive e sessioni laboratoriali, e ha invitato i presenti a partecipare con spirito di apertura e sperimentazione.</w:t>
      </w:r>
    </w:p>
    <w:p w:rsidR="00000000" w:rsidDel="00000000" w:rsidP="00000000" w:rsidRDefault="00000000" w:rsidRPr="00000000" w14:paraId="0000000B">
      <w:pPr>
        <w:rPr>
          <w:b w:val="1"/>
          <w:i w:val="1"/>
        </w:rPr>
      </w:pPr>
      <w:r w:rsidDel="00000000" w:rsidR="00000000" w:rsidRPr="00000000">
        <w:rPr>
          <w:b w:val="1"/>
          <w:i w:val="1"/>
          <w:rtl w:val="0"/>
        </w:rPr>
        <w:t xml:space="preserve">Parisi Presidente Delegazione Cesvot senese </w:t>
      </w:r>
    </w:p>
    <w:p w:rsidR="00000000" w:rsidDel="00000000" w:rsidP="00000000" w:rsidRDefault="00000000" w:rsidRPr="00000000" w14:paraId="0000000C">
      <w:pPr>
        <w:spacing w:after="240" w:before="240" w:lineRule="auto"/>
        <w:jc w:val="both"/>
        <w:rPr>
          <w:b w:val="1"/>
        </w:rPr>
      </w:pPr>
      <w:r w:rsidDel="00000000" w:rsidR="00000000" w:rsidRPr="00000000">
        <w:rPr>
          <w:rtl w:val="0"/>
        </w:rPr>
        <w:t xml:space="preserve">Parisi ha rappresentato il Cesvot come soggetto proponente e promotore dell’iniziativa. Ha spiegato che il Cesvot, in quanto centro di servizi per il volontariato previsto dal Codice del Terzo Settore, è naturalmente coinvolto in percorsi di co-programmazione. Ha sottolineato che la programmazione condivisa è il futuro del rapporto tra enti pubblici e Terzo Settore, e che non si può pensare ad alternative credibili. L’art. 55 del Codice del Terzo Settore e la normativa regionale vanno letti come strumenti imprescindibili per strutturare questo nuovo modello di collaborazione. Cesvot si pone come risorsa permanente a disposizione degli ETS e delle istituzioni per sostenere questo processo. Dopo gli interventi di presentazione della giornata si passa al primi gruppo di interventi introduttivi per affrontare le tematiche delle stessa giornata laboratoriale</w:t>
      </w:r>
      <w:r w:rsidDel="00000000" w:rsidR="00000000" w:rsidRPr="00000000">
        <w:rPr>
          <w:b w:val="1"/>
          <w:rtl w:val="0"/>
        </w:rPr>
        <w:br w:type="textWrapping"/>
      </w:r>
    </w:p>
    <w:p w:rsidR="00000000" w:rsidDel="00000000" w:rsidP="00000000" w:rsidRDefault="00000000" w:rsidRPr="00000000" w14:paraId="0000000D">
      <w:pPr>
        <w:spacing w:after="240" w:before="240" w:lineRule="auto"/>
        <w:jc w:val="both"/>
        <w:rPr>
          <w:b w:val="1"/>
          <w:u w:val="single"/>
        </w:rPr>
      </w:pPr>
      <w:r w:rsidDel="00000000" w:rsidR="00000000" w:rsidRPr="00000000">
        <w:rPr>
          <w:b w:val="1"/>
          <w:u w:val="single"/>
          <w:rtl w:val="0"/>
        </w:rPr>
        <w:t xml:space="preserve">Avvio del Laboratorio Interventi introduttivi </w:t>
      </w:r>
    </w:p>
    <w:p w:rsidR="00000000" w:rsidDel="00000000" w:rsidP="00000000" w:rsidRDefault="00000000" w:rsidRPr="00000000" w14:paraId="0000000E">
      <w:pPr>
        <w:spacing w:after="240" w:before="240" w:line="240" w:lineRule="auto"/>
        <w:jc w:val="both"/>
        <w:rPr>
          <w:b w:val="1"/>
        </w:rPr>
      </w:pPr>
      <w:r w:rsidDel="00000000" w:rsidR="00000000" w:rsidRPr="00000000">
        <w:rPr>
          <w:b w:val="1"/>
          <w:rtl w:val="0"/>
        </w:rPr>
        <w:br w:type="textWrapping"/>
        <w:t xml:space="preserve">Le Case della Comunità nel sistema d’intervento territoriale (Descrizione dei servizi e degli attori presenti nelle CdC indicati dalla DGR 1508 anche in rapporto/raccordo con gli altri “oggetti” del DM 77 che chiamano in causa la comunità: servizi, professionalità, setting, ecc.</w:t>
      </w:r>
    </w:p>
    <w:p w:rsidR="00000000" w:rsidDel="00000000" w:rsidP="00000000" w:rsidRDefault="00000000" w:rsidRPr="00000000" w14:paraId="0000000F">
      <w:pPr>
        <w:spacing w:after="240" w:before="240" w:lineRule="auto"/>
        <w:rPr>
          <w:b w:val="1"/>
          <w:i w:val="1"/>
        </w:rPr>
      </w:pPr>
      <w:r w:rsidDel="00000000" w:rsidR="00000000" w:rsidRPr="00000000">
        <w:rPr>
          <w:b w:val="1"/>
          <w:i w:val="1"/>
          <w:rtl w:val="0"/>
        </w:rPr>
        <w:t xml:space="preserve">Barbara Trambusti, Regione Toscana</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Si concentra sul tema delle Case della Comunità e sull'importanza di integrare i servizi socio-sanitari a livello territoriale, rispondendo alle necessità della popolazione. La dirigente del settore integrazione socio-sanitaria della Regione Toscana sottolinea come, pur essendo il Decreto Ministeriale 77 (DM 77) un atto importante per la sanità pubblica, il modello proposto rischiasse di essere troppo rigido per la realtà toscana. La Regione ha quindi deciso di adattarlo, integrando la normativa nazionale con le proprie politiche locali (vedi la DGRT 1508 del 19/12/22) . In Toscana, esistono già strutture come le Case della salute e gli sportelli di punto insieme, ma questi servizi variano molto da territorio a territorio, anche all'interno della stessa città.  L'obiettivo delle Case della Comunità è quello di creare integrazione tra servizi sanitari, socio-sanitari e sociali, in modo che i cittadini possano non solo esprimere i propri bisogni, ma anche intraprendere un percorso per risolverli. Questo non significa che tutte le risposte siano immediate, ma che esiste un sistema organizzato in grado di avviare un'azione concreta. La creazione di questa integrazione richiede anche una forte attenzione alla formazione dei professionisti, affinché lavorino in modo coordinato e siano capaci di accogliere i cittadini in modo competente e attento. Un altro aspetto cruciale del progetto riguarda il coinvolgimento attivo della comunità. Le Case della Comunità non devono solo essere un luogo dove i cittadini ricevono servizi, ma anche uno spazio in cui possono proporre idee e segnalare necessità, in dialogo diretto con le istituzioni locali come ASL e comuni. In Toscana, questo è facilitato dalle aggregazioni zonali (come le società della salute e i consorzi di zona distretto), che consentono una gestione condivisa tra le amministrazioni locali e le aziende sanitarie. Infine, l'obiettivo è concretizzare le idee e le politiche delineate nella delibera regionale, trasformandole in azioni pratiche. Sebbene esistano già esperienze in corso che possono fungere da modello, è necessario un impegno concreto per implementare questi modelli in modo che possano davvero rispondere alle necessità delle persone e migliorare la qualità dei servizi.</w:t>
      </w:r>
    </w:p>
    <w:p w:rsidR="00000000" w:rsidDel="00000000" w:rsidP="00000000" w:rsidRDefault="00000000" w:rsidRPr="00000000" w14:paraId="00000011">
      <w:pPr>
        <w:spacing w:after="240" w:before="240" w:lineRule="auto"/>
        <w:rPr>
          <w:b w:val="1"/>
          <w:i w:val="1"/>
        </w:rPr>
      </w:pPr>
      <w:r w:rsidDel="00000000" w:rsidR="00000000" w:rsidRPr="00000000">
        <w:rPr>
          <w:b w:val="1"/>
          <w:i w:val="1"/>
          <w:rtl w:val="0"/>
        </w:rPr>
        <w:t xml:space="preserve">Alessandro Salvi, Regione Toscana</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L’intervento di Salvi viene inteso come un invito netto a compiere scelte concrete e tempestive per costruire un’integrazione vera tra servizi sociali, sanitari e socio-sanitari all’interno delle Case di Comunità. Salvi mette in guardia da visioni riduttive, in cui queste strutture rischiano di essere solo poliambulatori con qualche attività sociale di contorno: al contrario, dovrebbero diventare punti di accesso reali e riconoscibili per i cittadini, soprattutto nei territori più periferici e difficili da raggiungere. Secondo Salvi, è fondamentale che il Punto Unico di Accesso (PUA) sia realmente unitario e non si limiti alla prenotazione di visite sanitarie, ma possa accogliere bisogni sociali, familiari, economici, rendendo il sistema accessibile in modo semplice e integrato. A oggi, invece, permangono troppi accessi separati e paralleli – come i servizi sociali, i centri per l’impiego, i distretti sanitari – che non dialogano tra loro. Per superare questa frammentazione occorre una scelta politica e organizzativa forte, che non può essere rimandata. Allo stesso modo, Salvi richiama l’urgenza di dare concretezza alle équipe multidisciplinari, non come collaborazione saltuaria tra operatori, ma come gruppi di lavoro stabili, con spazi condivisi dentro le Case di Comunità, capaci di prendersi in carico in modo integrato i bisogni complessi delle persone. Un altro nodo centrale è il ruolo del terzo settore, che deve uscire dalla logica marginale della semplice gestione dei servizi o della partecipazione occasionale ai bandi. Deve invece essere riconosciuto come protagonista della coprogettazione e della rappresentanza degli interessi dei cittadini più fragili, capace anche di portare innovazione nel sistema attraverso nuove professionalità e sperimentazioni nate dal territorio. Per Salvi, il tempo per agire è adesso. Se non si affronta ora questa trasformazione, si rischia di perdere una possibilità unica. E proprio per questo, conclude il suo intervento assicurando l’impegno e la disponibilità della Regione Toscana a sostenere con convinzione questo processo, con l’obiettivo di costruire servizi più adeguati, accessibili e coerenti con i bisogni reali delle persone e delle comunità.</w:t>
      </w:r>
    </w:p>
    <w:p w:rsidR="00000000" w:rsidDel="00000000" w:rsidP="00000000" w:rsidRDefault="00000000" w:rsidRPr="00000000" w14:paraId="00000013">
      <w:pPr>
        <w:rPr>
          <w:b w:val="1"/>
        </w:rPr>
      </w:pPr>
      <w:r w:rsidDel="00000000" w:rsidR="00000000" w:rsidRPr="00000000">
        <w:rPr>
          <w:b w:val="1"/>
          <w:rtl w:val="0"/>
        </w:rPr>
        <w:t xml:space="preserve">Il sistema territoriale integrato e le CdC nella SdS Senese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i w:val="1"/>
        </w:rPr>
      </w:pPr>
      <w:r w:rsidDel="00000000" w:rsidR="00000000" w:rsidRPr="00000000">
        <w:rPr>
          <w:b w:val="1"/>
          <w:i w:val="1"/>
          <w:rtl w:val="0"/>
        </w:rPr>
        <w:t xml:space="preserve">Lorenzo Baragatti - Direttore SdS Senese </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Lorenzo Baragatti apre il suo intervento ironizzando sul fatto che è stato individuato come un “guastatore” quando ha chiesto di mettere al centro del laboratorio non già una specifica attività bensì come organizzare le case di comunità in modo partecipato così da rendere l’azione costantemente collegata agli effettivi bisogni espressi dai cittadini. Proprio da questa premessa, introduce l’obiettivo della giornata: essere creativi per trasformare le attuali Case della Salute in autentiche Case della Comunità, sottolineando che non basta cambiare un cartello per realizzare questo cambiamento. Presenta una visione sintetica ma efficace della rete in cui si muove il sistema socio-sanitario locale, costituita dalla Società della Salute, la Zona Distretto e il territorio senese, che offre opportunità per i cittadini ma anche responsabilità per gli stessi cittadini. Spiega che nella Zona sono attualmente attive due Case della Salute a Montalcino, in una struttura esistente, e una a Rapolano, in una forma più sperimentale, grazie a una convenzione con i medici di medicina generale.</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Prosegue illustrando il piano degli investimenti in edilizia sanitaria nella zona distretto senese, per un ammontare complessivo di oltre 25 milioni di euro. Questi fondi provengono da diverse fonti, tra cui il PNRR, l’ex articolo 20 e risorse aziendali. Elenca i principali progetti in corso: a Montalcino è in corso il rifacimento del tetto della Casa della Salute; a Rapolano è stato sbancato un terreno per costruire una nuova Casa della Comunità di tipo “spoke”; e a Siena è previsto un grande intervento in viale Sardegna per la futura Casa della Comunità “hub”. Baragatti chiarisce che questi interventi strutturali non bastano da soli: servono persone, idee, processi organizzativi. Si sta infatti lavorando a definire nuove modalità operative e relazionali attraverso incontri con i coordinatori sociali e gli altri attori del territorio, per progettare insieme il funzionamento interno delle nuove Case della Comunità.Si sofferma poi sul significato attribuito dal documento DGR 1508 alle Case della Comunità, in particolare all’importanza della partecipazione: non come un elemento accessorio, ma come parte integrante e strutturale della Società della Salute. Le Case della Comunità devono essere spazi dove le persone non ricevono solo servizi, ma diventano parte attiva nella progettazione delle risposte e delle attività. Riflette anche sul valore delle parole, facendo notare la differenza tra “Casa </w:t>
      </w:r>
      <w:r w:rsidDel="00000000" w:rsidR="00000000" w:rsidRPr="00000000">
        <w:rPr>
          <w:i w:val="1"/>
          <w:rtl w:val="0"/>
        </w:rPr>
        <w:t xml:space="preserve">della</w:t>
      </w:r>
      <w:r w:rsidDel="00000000" w:rsidR="00000000" w:rsidRPr="00000000">
        <w:rPr>
          <w:rtl w:val="0"/>
        </w:rPr>
        <w:t xml:space="preserve"> Comunità” e “Casa </w:t>
      </w:r>
      <w:r w:rsidDel="00000000" w:rsidR="00000000" w:rsidRPr="00000000">
        <w:rPr>
          <w:i w:val="1"/>
          <w:rtl w:val="0"/>
        </w:rPr>
        <w:t xml:space="preserve">per</w:t>
      </w:r>
      <w:r w:rsidDel="00000000" w:rsidR="00000000" w:rsidRPr="00000000">
        <w:rPr>
          <w:rtl w:val="0"/>
        </w:rPr>
        <w:t xml:space="preserve"> la Comunità”, e sottolineando come anche questa sottile sfumatura linguistica rimandi a un cambiamento profondo di prospettiva: le comunità devono essere coinvolte direttamente nella progettazione e gestione dei servizi.</w:t>
      </w:r>
    </w:p>
    <w:p w:rsidR="00000000" w:rsidDel="00000000" w:rsidP="00000000" w:rsidRDefault="00000000" w:rsidRPr="00000000" w14:paraId="00000018">
      <w:pPr>
        <w:rPr>
          <w:b w:val="1"/>
          <w:i w:val="1"/>
        </w:rPr>
      </w:pPr>
      <w:r w:rsidDel="00000000" w:rsidR="00000000" w:rsidRPr="00000000">
        <w:rPr>
          <w:rtl w:val="0"/>
        </w:rPr>
      </w:r>
    </w:p>
    <w:p w:rsidR="00000000" w:rsidDel="00000000" w:rsidP="00000000" w:rsidRDefault="00000000" w:rsidRPr="00000000" w14:paraId="00000019">
      <w:pPr>
        <w:rPr>
          <w:b w:val="1"/>
          <w:i w:val="1"/>
        </w:rPr>
      </w:pPr>
      <w:r w:rsidDel="00000000" w:rsidR="00000000" w:rsidRPr="00000000">
        <w:rPr>
          <w:b w:val="1"/>
          <w:i w:val="1"/>
          <w:rtl w:val="0"/>
        </w:rPr>
        <w:t xml:space="preserve">Riccardo Andreini - Cesvot (vedi slide - allegato 1)</w:t>
      </w:r>
    </w:p>
    <w:p w:rsidR="00000000" w:rsidDel="00000000" w:rsidP="00000000" w:rsidRDefault="00000000" w:rsidRPr="00000000" w14:paraId="0000001A">
      <w:pPr>
        <w:spacing w:after="240" w:before="240" w:lineRule="auto"/>
        <w:jc w:val="both"/>
        <w:rPr>
          <w:b w:val="1"/>
        </w:rPr>
      </w:pPr>
      <w:r w:rsidDel="00000000" w:rsidR="00000000" w:rsidRPr="00000000">
        <w:rPr>
          <w:rtl w:val="0"/>
        </w:rPr>
        <w:t xml:space="preserve">Riccardo Andreini ha descritto il terzo settore come una realtà viva e in continua evoluzione, difficile da fotografare con precisione, ma ha presentato alcuni dati significativi a livello regionale. In Toscana sono stati censiti oltre 11.500 enti del terzo settore, di cui 855 nella provincia di Siena. Dopo la riforma, si è verificato un sorpasso delle associazioni di promozione sociale (APS) rispetto alle organizzazioni di volontariato (ODV), con le prime che hanno quasi raddoppiato le seconde. Le ONLUS registrate sono 1.294 e si prevede che confluiranno in altre forme di enti. L’area considerata registra una percentuale di ETS ogni 10.000 abitanti superiore alla media provinciale e toscana, con una distribuzione omogenea tra cultura, sport, migrazione, assistenza sociale e sanità. L’autofinanziamento è ancora la principale fonte di sostegno economico (59%) e la metà degli enti utilizza sedi in comodato gratuito. Andreini ha infine proposto quattro spunti di riflessione: l’aumento della professionalizzazione degli ETS con conseguente rigidità organizzativa, la difficoltà di ricambio generazionale tra i volontari, la riscoperta dell’identità degli enti e la crescita del volontariato in forma non associata, tutti aspetti utili per una riflessione sulle politiche da adottare nel settore</w:t>
        <w:br w:type="textWrapping"/>
        <w:br w:type="textWrapping"/>
      </w:r>
      <w:r w:rsidDel="00000000" w:rsidR="00000000" w:rsidRPr="00000000">
        <w:rPr>
          <w:b w:val="1"/>
          <w:rtl w:val="0"/>
        </w:rPr>
        <w:t xml:space="preserve">L’opportunità di utilizzare il metodo della co-programmazione ex CTS per condividere un metodo sperimentale per costruire assieme le CdC. Cosa significa costruire un modello organizzativo capace di co-programmare con la Comunità?</w:t>
        <w:br w:type="textWrapping"/>
      </w:r>
    </w:p>
    <w:p w:rsidR="00000000" w:rsidDel="00000000" w:rsidP="00000000" w:rsidRDefault="00000000" w:rsidRPr="00000000" w14:paraId="0000001B">
      <w:pPr>
        <w:spacing w:after="240" w:before="240" w:lineRule="auto"/>
        <w:jc w:val="both"/>
        <w:rPr/>
      </w:pPr>
      <w:r w:rsidDel="00000000" w:rsidR="00000000" w:rsidRPr="00000000">
        <w:rPr>
          <w:b w:val="1"/>
          <w:i w:val="1"/>
          <w:rtl w:val="0"/>
        </w:rPr>
        <w:t xml:space="preserve">Carlo Paolini - Anci Toscana</w:t>
      </w:r>
      <w:r w:rsidDel="00000000" w:rsidR="00000000" w:rsidRPr="00000000">
        <w:rPr>
          <w:rtl w:val="0"/>
        </w:rPr>
        <w:t xml:space="preserve"> </w:t>
      </w:r>
    </w:p>
    <w:p w:rsidR="00000000" w:rsidDel="00000000" w:rsidP="00000000" w:rsidRDefault="00000000" w:rsidRPr="00000000" w14:paraId="0000001C">
      <w:pPr>
        <w:spacing w:after="240" w:before="240" w:line="240" w:lineRule="auto"/>
        <w:jc w:val="both"/>
        <w:rPr/>
      </w:pPr>
      <w:r w:rsidDel="00000000" w:rsidR="00000000" w:rsidRPr="00000000">
        <w:rPr>
          <w:rtl w:val="0"/>
        </w:rPr>
        <w:t xml:space="preserve">Carlo Paolini ha posto l'accento sulla complessità di integrare la comunità all'interno della Casa della Comunità, un processo che trascende la mera consultazione e richiede un coinvolgimento attivo e costante. Ha evidenziato che l'obiettivo non è semplicemente creare uno spazio fisico per le riunioni comunitarie, bensì associare costantemente la comunità nel funzionamento e nell'organizzazione stessa della Casa. Ciò implica una collaborazione continua e strutturata, che va oltre gli eventi occasionali. Ha proposto di sfruttare gli strumenti forniti dal codice del terzo settore e dalla legge regionale 65 per realizzare una "partecipazione qualificata". Questo approccio implica il coinvolgimento attivo delle organizzazioni della società civile, espressioni della sussidiarietà orizzontale, nel processo decisionale. Si tratta di passare da una semplice consultazione dei cittadini a un coinvolgimento attivo e qualificato di coloro che si auto-organizzano per realizzare interessi generali. Ha suggerito di adottare un modello di co-programmazione, simile a quello impiegato in altri settori, per definire le modalità di interazione tra la comunità e la Casa. Un elemento chiave di questo modello è la definizione dei regolamenti di funzionamento e attività della Casa, che devono prevedere momenti costanti di relazione con la comunità. Questi regolamenti dovrebbero strutturare sia l'organizzazione interna della Casa sia le sue interazioni con l'esterno, garantendo un flusso costante di input e feedback. L'obiettivo finale è instaurare una relazione biunivoca tra la Casa e la comunità, in cui quest'ultima possa influenzare attivamente le attività in base alle proprie esigenze. Ciò richiede una Casa "permeabile" agli input della comunità e capace di adattarsi alle sue esigenze in modo dinamico. In sostanza, l'intervento di Carlo Paolini è un invito a una riflessione approfondita su come la Casa della Comunità debba diventare un punto di riferimento per il territorio, non solo erogando servizi, ma coinvolgendo attivamente i cittadini.</w:t>
      </w:r>
    </w:p>
    <w:p w:rsidR="00000000" w:rsidDel="00000000" w:rsidP="00000000" w:rsidRDefault="00000000" w:rsidRPr="00000000" w14:paraId="0000001D">
      <w:pPr>
        <w:spacing w:after="240" w:before="240" w:line="240" w:lineRule="auto"/>
        <w:ind w:left="0" w:firstLine="0"/>
        <w:rPr>
          <w:b w:val="1"/>
          <w:i w:val="1"/>
        </w:rPr>
      </w:pPr>
      <w:r w:rsidDel="00000000" w:rsidR="00000000" w:rsidRPr="00000000">
        <w:rPr>
          <w:rtl w:val="0"/>
        </w:rPr>
        <w:br w:type="textWrapping"/>
      </w:r>
      <w:r w:rsidDel="00000000" w:rsidR="00000000" w:rsidRPr="00000000">
        <w:rPr>
          <w:b w:val="1"/>
          <w:i w:val="1"/>
          <w:rtl w:val="0"/>
        </w:rPr>
        <w:t xml:space="preserve">Fabio Lenzi - Cesvot </w:t>
      </w:r>
    </w:p>
    <w:p w:rsidR="00000000" w:rsidDel="00000000" w:rsidP="00000000" w:rsidRDefault="00000000" w:rsidRPr="00000000" w14:paraId="0000001E">
      <w:pPr>
        <w:spacing w:after="240" w:before="240" w:line="240" w:lineRule="auto"/>
        <w:jc w:val="both"/>
        <w:rPr/>
      </w:pPr>
      <w:r w:rsidDel="00000000" w:rsidR="00000000" w:rsidRPr="00000000">
        <w:rPr>
          <w:rtl w:val="0"/>
        </w:rPr>
        <w:t xml:space="preserve">Fabio Renzi, nel suo intervento, parte dal contesto toscano per spiegare come la Regione abbia assunto, fin dal 2004, un’impostazione fondata sulla programmazione come metodo dell’azione pubblica, sancita dallo statuto regionale. A questa scelta segue, nel 2007, l’approvazione di una legge sulla partecipazione e la nascita delle Società della Salute, poi stabilizzate con ulteriori interventi. In questo contesto si struttura un modello di partecipazione articolato in organismi come la Consulta del Terzo Settore e il Comitato di Partecipazione, oggi ancora presenti nelle normative regionali.Lenzi sottolinea come, con l’arrivo del Codice del Terzo Settore, si sia definito un percorso privilegiato di relazione tra pubbliche amministrazioni e enti del Terzo Settore, specificando anche le modalità con cui tale coinvolgimento debba avvenire nella fase programmatoria. Il Codice, nel suo Titolo VII, disciplina infatti le nuove modalità relazionali tra questi due mondi, che comprendono il dialogo strutturato e la condivisione di obiettivi, qualità e responsabilità nella programmazione dei servizi. Secondo Lenzi, il tema centrale della giornata non è solo discutere delle Case della Comunità, ma capire se sia possibile, fin dalla progettazione, costruire un modello organizzativo che includa in modo strutturato e metodologico il Terzo Settore, in particolare con l’utilizzo della co-programmazione prevista dall’articolo 55, secondo comma del Codice. Parla della possibilità di creare una “Casa della Comunità by design”, cioè pensata fin dall’inizio con il coinvolgimento attivo della comunità e del Terzo Settore. Cita le parole di Carlo Paolini per introdurre l’idea di una “terza dimensione della partecipazione”, oltre a quella propositiva e di controllo: una dimensione di corresponsabilità nella definizione delle politiche e dei servizi. Ribadisce che è importante agire ora, con i cantieri delle Case della Comunità ancora aperti e prima che le strutture inizino a funzionare, per testare un metodo e riflettere su un modello che possa essere esportato anche in altri territori. Sottolinea la necessità di una modellizzazione del funzionamento delle Case della Comunità, che includa il Terzo Settore non come semplice fornitore di servizi, ma come soggetto corresponsabile nella progettazione e gestione. Chiama il Terzo Settore a una “regola di ingaggio” nuova, non scontata, che richiede ascolto della comunità, capacità organizzativa, identità chiara e un’effettiva capacità di impatto. Conclude osservando che oggi parlare di Case della Comunità e non più di Case della Salute implica un cambio di prospettiva: la “Comunità” non è solo l’oggetto dell’intervento, ma è il soggetto che agisce all’interno di quel sistema. La Toscana, con la delibera 1508 che inserisce gli strumenti dell’amministrazione condivisa nel sistema sanitario e socio-sanitario territoriale, rappresenta un unicum nazionale, e può essere un laboratorio per questa nuova fase.</w:t>
      </w:r>
    </w:p>
    <w:p w:rsidR="00000000" w:rsidDel="00000000" w:rsidP="00000000" w:rsidRDefault="00000000" w:rsidRPr="00000000" w14:paraId="0000001F">
      <w:pPr>
        <w:rPr>
          <w:b w:val="1"/>
          <w:u w:val="single"/>
        </w:rPr>
      </w:pPr>
      <w:r w:rsidDel="00000000" w:rsidR="00000000" w:rsidRPr="00000000">
        <w:rPr>
          <w:rtl w:val="0"/>
        </w:rPr>
      </w:r>
    </w:p>
    <w:p w:rsidR="00000000" w:rsidDel="00000000" w:rsidP="00000000" w:rsidRDefault="00000000" w:rsidRPr="00000000" w14:paraId="00000020">
      <w:pPr>
        <w:rPr>
          <w:u w:val="single"/>
        </w:rPr>
      </w:pPr>
      <w:r w:rsidDel="00000000" w:rsidR="00000000" w:rsidRPr="00000000">
        <w:rPr>
          <w:b w:val="1"/>
          <w:u w:val="single"/>
          <w:rtl w:val="0"/>
        </w:rPr>
        <w:t xml:space="preserve">Sessioni partecipative</w:t>
      </w: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SESSIONE BISOGNI (vedi slide - allegato 2)</w:t>
      </w:r>
    </w:p>
    <w:p w:rsidR="00000000" w:rsidDel="00000000" w:rsidP="00000000" w:rsidRDefault="00000000" w:rsidRPr="00000000" w14:paraId="00000023">
      <w:pPr>
        <w:spacing w:after="240" w:before="240" w:lineRule="auto"/>
        <w:jc w:val="both"/>
        <w:rPr/>
      </w:pPr>
      <w:r w:rsidDel="00000000" w:rsidR="00000000" w:rsidRPr="00000000">
        <w:rPr>
          <w:b w:val="1"/>
          <w:i w:val="1"/>
          <w:rtl w:val="0"/>
        </w:rPr>
        <w:t xml:space="preserve">Luca Caterino</w:t>
      </w:r>
      <w:r w:rsidDel="00000000" w:rsidR="00000000" w:rsidRPr="00000000">
        <w:rPr>
          <w:rtl w:val="0"/>
        </w:rPr>
        <w:t xml:space="preserve"> ha aperto i lavori sottolineando il valore etimologico del termine "comunità", inteso come “obbligo condiviso” (dal latino </w:t>
      </w:r>
      <w:r w:rsidDel="00000000" w:rsidR="00000000" w:rsidRPr="00000000">
        <w:rPr>
          <w:i w:val="1"/>
          <w:rtl w:val="0"/>
        </w:rPr>
        <w:t xml:space="preserve">munus</w:t>
      </w:r>
      <w:r w:rsidDel="00000000" w:rsidR="00000000" w:rsidRPr="00000000">
        <w:rPr>
          <w:rtl w:val="0"/>
        </w:rPr>
        <w:t xml:space="preserve">), e dunque come espressione di amministrazione partecipata. La comunità non è un'entità imposta, ma un’adesione volontaria: chi partecipa alla costruzione di queste nuove case della comunità, lo fa con consapevolezza, prendendo parte attiva alla definizione delle risposte ai bisogni collettivi. </w:t>
        <w:br w:type="textWrapping"/>
      </w:r>
    </w:p>
    <w:p w:rsidR="00000000" w:rsidDel="00000000" w:rsidP="00000000" w:rsidRDefault="00000000" w:rsidRPr="00000000" w14:paraId="00000024">
      <w:pPr>
        <w:spacing w:after="240" w:before="240" w:lineRule="auto"/>
        <w:jc w:val="both"/>
        <w:rPr/>
      </w:pPr>
      <w:r w:rsidDel="00000000" w:rsidR="00000000" w:rsidRPr="00000000">
        <w:rPr>
          <w:b w:val="1"/>
          <w:i w:val="1"/>
          <w:rtl w:val="0"/>
        </w:rPr>
        <w:t xml:space="preserve">Lorenzo Baragatti</w:t>
      </w:r>
      <w:r w:rsidDel="00000000" w:rsidR="00000000" w:rsidRPr="00000000">
        <w:rPr>
          <w:rtl w:val="0"/>
        </w:rPr>
        <w:t xml:space="preserve"> ha proseguito approfondendo il tema del bisogno: la casa della comunità serve innanzitutto a far incontrare domanda e offerta in modo efficace. Ha sottolineato la necessità di prendere decisioni condivise con la comunità, per renderle più efficaci e aderenti al contesto. Ha ribadito che ogni territorio è diverso e richiede soluzioni specifiche. Un bisogno fondamentale è anche quello del monitoraggio partecipato, dove i cittadini, attraverso feedback e strumenti del terzo settore, possano incidere sui servizi. Questo richiede un cambiamento di paradigma: il potere decisionale dovrebbe essere più distribuito, legittimando la comunità come soggetto attivo e stabile nella programmazione e progettazione dei servizi.</w:t>
      </w:r>
    </w:p>
    <w:p w:rsidR="00000000" w:rsidDel="00000000" w:rsidP="00000000" w:rsidRDefault="00000000" w:rsidRPr="00000000" w14:paraId="00000025">
      <w:pPr>
        <w:spacing w:after="240" w:before="240" w:lineRule="auto"/>
        <w:jc w:val="both"/>
        <w:rPr>
          <w:b w:val="1"/>
          <w:i w:val="1"/>
        </w:rPr>
      </w:pPr>
      <w:r w:rsidDel="00000000" w:rsidR="00000000" w:rsidRPr="00000000">
        <w:rPr>
          <w:b w:val="1"/>
          <w:i w:val="1"/>
          <w:rtl w:val="0"/>
        </w:rPr>
        <w:t xml:space="preserve">A conclusione dei due interventi introduttivi della sessione bisogni si passa agli interventi dei partecipanti all’iniziativa come di seguito riepilogato:</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La </w:t>
      </w:r>
      <w:r w:rsidDel="00000000" w:rsidR="00000000" w:rsidRPr="00000000">
        <w:rPr>
          <w:b w:val="1"/>
          <w:i w:val="1"/>
          <w:rtl w:val="0"/>
        </w:rPr>
        <w:t xml:space="preserve">dottoressa Cristi</w:t>
      </w:r>
      <w:r w:rsidDel="00000000" w:rsidR="00000000" w:rsidRPr="00000000">
        <w:rPr>
          <w:rtl w:val="0"/>
        </w:rPr>
        <w:t xml:space="preserve"> ha evidenziato l’importanza di conoscere a fondo i bisogni degli utenti, raccogliendo dati e ascoltando chi è più vicino alle persone. Ha proposto di valorizzare non solo gli enti del terzo settore formalizzati, ma anche quei soggetti meno strutturati ma attivi sul territorio. Ha sottolineato che per capire davvero cosa serve, occorre guardare fuori dall’organizzazione, superando i confini formalistici normativi e attestandosi sulla sostanza delle discipline in materia.</w:t>
      </w:r>
    </w:p>
    <w:p w:rsidR="00000000" w:rsidDel="00000000" w:rsidP="00000000" w:rsidRDefault="00000000" w:rsidRPr="00000000" w14:paraId="00000027">
      <w:pPr>
        <w:spacing w:after="240" w:before="240" w:lineRule="auto"/>
        <w:jc w:val="both"/>
        <w:rPr/>
      </w:pPr>
      <w:r w:rsidDel="00000000" w:rsidR="00000000" w:rsidRPr="00000000">
        <w:rPr>
          <w:b w:val="1"/>
          <w:i w:val="1"/>
          <w:rtl w:val="0"/>
        </w:rPr>
        <w:t xml:space="preserve">Fabio Lusini della Misericordia</w:t>
      </w:r>
      <w:r w:rsidDel="00000000" w:rsidR="00000000" w:rsidRPr="00000000">
        <w:rPr>
          <w:rtl w:val="0"/>
        </w:rPr>
        <w:t xml:space="preserve"> ha criticato l’idea che la co-programmazione si riduca a un mero ascolto: si tratta di costruire insieme corresponsabilizzandosi. Ha richiamato l’importanza degli avvisi pubblici per coinvolgere anche chi non partecipa formalmente ai tavoli del terzo settore. Secondo lui, la pubblica amministrazione dovrebbe partire dai diritti dei cittadini e non dai vincoli di bilancio. Inoltre, ha suggerito che il monitoraggio venga affidato a soggetti terzi, su indicatori scelti dalla comunità stessa, rompendo così il meccanismo autoreferenziale dell’autovalutazione.</w:t>
      </w:r>
    </w:p>
    <w:p w:rsidR="00000000" w:rsidDel="00000000" w:rsidP="00000000" w:rsidRDefault="00000000" w:rsidRPr="00000000" w14:paraId="00000028">
      <w:pPr>
        <w:spacing w:after="240" w:before="240" w:lineRule="auto"/>
        <w:jc w:val="both"/>
        <w:rPr/>
      </w:pPr>
      <w:r w:rsidDel="00000000" w:rsidR="00000000" w:rsidRPr="00000000">
        <w:rPr>
          <w:b w:val="1"/>
          <w:i w:val="1"/>
          <w:rtl w:val="0"/>
        </w:rPr>
        <w:t xml:space="preserve">Marcella Pistolesi</w:t>
      </w:r>
      <w:r w:rsidDel="00000000" w:rsidR="00000000" w:rsidRPr="00000000">
        <w:rPr>
          <w:rtl w:val="0"/>
        </w:rPr>
        <w:t xml:space="preserve"> ha messo in evidenza il ruolo prezioso dei comitati di partecipazione, nati negli ospedali ma ora attivi anche sul territorio. Ha ribadito l’importanza dell’ascolto e della verifica reale dell’impatto dei servizi.</w:t>
      </w:r>
    </w:p>
    <w:p w:rsidR="00000000" w:rsidDel="00000000" w:rsidP="00000000" w:rsidRDefault="00000000" w:rsidRPr="00000000" w14:paraId="00000029">
      <w:pPr>
        <w:spacing w:after="240" w:before="240" w:lineRule="auto"/>
        <w:jc w:val="both"/>
        <w:rPr/>
      </w:pPr>
      <w:r w:rsidDel="00000000" w:rsidR="00000000" w:rsidRPr="00000000">
        <w:rPr>
          <w:b w:val="1"/>
          <w:i w:val="1"/>
          <w:rtl w:val="0"/>
        </w:rPr>
        <w:t xml:space="preserve">Francesca Lancini</w:t>
      </w:r>
      <w:r w:rsidDel="00000000" w:rsidR="00000000" w:rsidRPr="00000000">
        <w:rPr>
          <w:rtl w:val="0"/>
        </w:rPr>
        <w:t xml:space="preserve">, responsabile delle cure primarie, ha proposto una visione più dinamica: le associazioni non dovrebbero limitarsi a "presidiare" la casa della comunità, ma creare eventi e iniziative che attraggano le persone, costruendo un ponte tra la struttura e la popolazione.</w:t>
      </w:r>
    </w:p>
    <w:p w:rsidR="00000000" w:rsidDel="00000000" w:rsidP="00000000" w:rsidRDefault="00000000" w:rsidRPr="00000000" w14:paraId="0000002A">
      <w:pPr>
        <w:spacing w:after="240" w:before="240" w:lineRule="auto"/>
        <w:jc w:val="both"/>
        <w:rPr/>
      </w:pPr>
      <w:r w:rsidDel="00000000" w:rsidR="00000000" w:rsidRPr="00000000">
        <w:rPr>
          <w:b w:val="1"/>
          <w:i w:val="1"/>
          <w:rtl w:val="0"/>
        </w:rPr>
        <w:t xml:space="preserve">Valentina Maggioli</w:t>
      </w:r>
      <w:r w:rsidDel="00000000" w:rsidR="00000000" w:rsidRPr="00000000">
        <w:rPr>
          <w:rtl w:val="0"/>
        </w:rPr>
        <w:t xml:space="preserve"> ha sottolineato come il vero lavoro inizi a monte, nella fase di ascolto e mappatura dei bisogni. Ha proposto di partire dai punti di forza dei territori per costruire risposte efficaci e aderenti.</w:t>
      </w:r>
    </w:p>
    <w:p w:rsidR="00000000" w:rsidDel="00000000" w:rsidP="00000000" w:rsidRDefault="00000000" w:rsidRPr="00000000" w14:paraId="0000002B">
      <w:pPr>
        <w:spacing w:after="240" w:before="240" w:lineRule="auto"/>
        <w:jc w:val="both"/>
        <w:rPr/>
      </w:pPr>
      <w:r w:rsidDel="00000000" w:rsidR="00000000" w:rsidRPr="00000000">
        <w:rPr>
          <w:b w:val="1"/>
          <w:i w:val="1"/>
          <w:rtl w:val="0"/>
        </w:rPr>
        <w:t xml:space="preserve">Simone Pizzichi della CGIL</w:t>
      </w:r>
      <w:r w:rsidDel="00000000" w:rsidR="00000000" w:rsidRPr="00000000">
        <w:rPr>
          <w:rtl w:val="0"/>
        </w:rPr>
        <w:t xml:space="preserve"> ha ricordato l’importanza di integrare le case e gli ospedali di comunità e ha portato l’esempio di una sperimentazione già avviata nella zona. Ha evidenziato la necessità di informare correttamente i cittadini sull’offerta di servizi e ha ribadito il ruolo attivo del sindacato nella fase di avvio di queste strutture.</w:t>
      </w:r>
    </w:p>
    <w:p w:rsidR="00000000" w:rsidDel="00000000" w:rsidP="00000000" w:rsidRDefault="00000000" w:rsidRPr="00000000" w14:paraId="0000002C">
      <w:pPr>
        <w:spacing w:after="240" w:before="240" w:lineRule="auto"/>
        <w:jc w:val="both"/>
        <w:rPr/>
      </w:pPr>
      <w:r w:rsidDel="00000000" w:rsidR="00000000" w:rsidRPr="00000000">
        <w:rPr>
          <w:b w:val="1"/>
          <w:i w:val="1"/>
          <w:rtl w:val="0"/>
        </w:rPr>
        <w:t xml:space="preserve">Anna Galli dell’associazione Quario</w:t>
      </w:r>
      <w:r w:rsidDel="00000000" w:rsidR="00000000" w:rsidRPr="00000000">
        <w:rPr>
          <w:rtl w:val="0"/>
        </w:rPr>
        <w:t xml:space="preserve"> ha portato una riflessione sulla difficoltà di individuare i bisogni reali delle persone, spesso inconsapevoli delle proprie necessità. Ha denunciato la frammentazione delle informazioni, anche tra gli operatori, e il rischio di una progettazione troppo burocratica, che rischia di soffocare la creatività e la possibilità di coinvolgere le persone.</w:t>
      </w:r>
    </w:p>
    <w:p w:rsidR="00000000" w:rsidDel="00000000" w:rsidP="00000000" w:rsidRDefault="00000000" w:rsidRPr="00000000" w14:paraId="0000002D">
      <w:pPr>
        <w:spacing w:after="240" w:before="240" w:lineRule="auto"/>
        <w:jc w:val="both"/>
        <w:rPr/>
      </w:pPr>
      <w:r w:rsidDel="00000000" w:rsidR="00000000" w:rsidRPr="00000000">
        <w:rPr>
          <w:b w:val="1"/>
          <w:i w:val="1"/>
          <w:rtl w:val="0"/>
        </w:rPr>
        <w:t xml:space="preserve">Lorenzo Muccini della Pubblica Assistenza</w:t>
      </w:r>
      <w:r w:rsidDel="00000000" w:rsidR="00000000" w:rsidRPr="00000000">
        <w:rPr>
          <w:rtl w:val="0"/>
        </w:rPr>
        <w:t xml:space="preserve"> ha lanciato una provocazione sulla rappresentatività del terzo settore e sulla sua evoluzione negli anni, mettendo in discussione l’effettiva capacità di questo di rappresentare oggi tutta la comunità. Ha richiamato la necessità di fare scelte chiare sul ruolo del volontariato: tra professionalizzazione e spirito di gratuità. Ha proposto che anche i sindaci abbiano un ruolo importante nel rappresentare le istanze della comunità.</w:t>
      </w:r>
    </w:p>
    <w:p w:rsidR="00000000" w:rsidDel="00000000" w:rsidP="00000000" w:rsidRDefault="00000000" w:rsidRPr="00000000" w14:paraId="0000002E">
      <w:pPr>
        <w:spacing w:after="240" w:before="240" w:lineRule="auto"/>
        <w:jc w:val="both"/>
        <w:rPr/>
      </w:pPr>
      <w:r w:rsidDel="00000000" w:rsidR="00000000" w:rsidRPr="00000000">
        <w:rPr>
          <w:b w:val="1"/>
          <w:i w:val="1"/>
          <w:rtl w:val="0"/>
        </w:rPr>
        <w:t xml:space="preserve">Andrea dell’Associazione</w:t>
      </w:r>
      <w:r w:rsidDel="00000000" w:rsidR="00000000" w:rsidRPr="00000000">
        <w:rPr>
          <w:rtl w:val="0"/>
        </w:rPr>
        <w:t xml:space="preserve"> (non specificata) ha sottolineato che il primo bisogno cui deve rispondere la casa della comunità è quello dell’accesso universalistico ai servizi. Ha immaginato una struttura diffusa, in cui ogni soggetto della rete sociale diventi una sentinella del territorio, in grado di intercettare e rispondere ai bisogni in modo più accessibile e umano.</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Infine</w:t>
      </w:r>
      <w:r w:rsidDel="00000000" w:rsidR="00000000" w:rsidRPr="00000000">
        <w:rPr>
          <w:b w:val="1"/>
          <w:i w:val="1"/>
          <w:rtl w:val="0"/>
        </w:rPr>
        <w:t xml:space="preserve">, Luigi Remaschi, del Forum del Terzo Settore</w:t>
      </w:r>
      <w:r w:rsidDel="00000000" w:rsidR="00000000" w:rsidRPr="00000000">
        <w:rPr>
          <w:rtl w:val="0"/>
        </w:rPr>
        <w:t xml:space="preserve">, ha offerto una riflessione storica e concettuale sul termine “comunità”, contestando l’origine etimologica proposta inizialmente e offrendo una definizione alternativa: la comunità come luogo del dono, dell’interazione tra persone e territorio, che genera un “plusvalore” fatto di affetti, saperi e relazioni. Ha invitato a guardare all’articolo 3 della Costituzione come riferimento fondamentale per l’azione pubblica, ribadendo che se certi obiettivi sembrano irraggiungibili, il problema non è dell’obiettivo, ma dei limiti dell’azione collettiva.</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Nella sua conclusione, Caterino ha sintetizzato l’emersione chiara di un bisogno condiviso: la casa della comunità non deve restare ferma, ma uscire dalle proprie mura, andando a intercettare i bisogni reali della popolazione là dove si manifestano. Questo richiede una rete radicata e dinamica, fatta di enti del terzo settore, professionisti pubblici, cittadini attivi e una nuova cultura della partecipazione.</w:t>
        <w:br w:type="textWrapping"/>
      </w:r>
    </w:p>
    <w:p w:rsidR="00000000" w:rsidDel="00000000" w:rsidP="00000000" w:rsidRDefault="00000000" w:rsidRPr="00000000" w14:paraId="00000031">
      <w:pPr>
        <w:spacing w:after="240" w:before="240" w:lineRule="auto"/>
        <w:jc w:val="both"/>
        <w:rPr>
          <w:b w:val="1"/>
          <w:i w:val="1"/>
        </w:rPr>
      </w:pPr>
      <w:r w:rsidDel="00000000" w:rsidR="00000000" w:rsidRPr="00000000">
        <w:rPr>
          <w:b w:val="1"/>
          <w:i w:val="1"/>
          <w:rtl w:val="0"/>
        </w:rPr>
        <w:t xml:space="preserve">Di seguito si riporta la sintesi degli interventi che hanno cercato di rispondere alle domande</w:t>
      </w:r>
    </w:p>
    <w:p w:rsidR="00000000" w:rsidDel="00000000" w:rsidP="00000000" w:rsidRDefault="00000000" w:rsidRPr="00000000" w14:paraId="00000032">
      <w:pPr>
        <w:numPr>
          <w:ilvl w:val="0"/>
          <w:numId w:val="2"/>
        </w:numPr>
        <w:spacing w:after="240" w:before="240" w:lineRule="auto"/>
        <w:ind w:left="720" w:hanging="360"/>
        <w:jc w:val="both"/>
        <w:rPr>
          <w:b w:val="1"/>
          <w:i w:val="1"/>
          <w:u w:val="none"/>
        </w:rPr>
      </w:pPr>
      <w:r w:rsidDel="00000000" w:rsidR="00000000" w:rsidRPr="00000000">
        <w:rPr>
          <w:b w:val="1"/>
          <w:i w:val="1"/>
          <w:rtl w:val="0"/>
        </w:rPr>
        <w:t xml:space="preserve">a</w:t>
      </w:r>
      <w:r w:rsidDel="00000000" w:rsidR="00000000" w:rsidRPr="00000000">
        <w:rPr>
          <w:b w:val="1"/>
          <w:i w:val="1"/>
          <w:rtl w:val="0"/>
        </w:rPr>
        <w:t xml:space="preserve"> quale bisogno risponde la presenza della comunità nella Casa di Comunità?  </w:t>
      </w:r>
    </w:p>
    <w:p w:rsidR="00000000" w:rsidDel="00000000" w:rsidP="00000000" w:rsidRDefault="00000000" w:rsidRPr="00000000" w14:paraId="00000033">
      <w:pPr>
        <w:spacing w:before="0" w:line="240" w:lineRule="auto"/>
        <w:jc w:val="both"/>
        <w:rPr/>
      </w:pPr>
      <w:r w:rsidDel="00000000" w:rsidR="00000000" w:rsidRPr="00000000">
        <w:rPr>
          <w:rtl w:val="0"/>
        </w:rPr>
        <w:t xml:space="preserve">“La Comunità è quell’insieme di persone che si scambiano il dono, che sono solidali e che condividono, condividono il bene e condividono il male.”</w:t>
      </w:r>
    </w:p>
    <w:p w:rsidR="00000000" w:rsidDel="00000000" w:rsidP="00000000" w:rsidRDefault="00000000" w:rsidRPr="00000000" w14:paraId="00000034">
      <w:pPr>
        <w:spacing w:before="0" w:line="240" w:lineRule="auto"/>
        <w:jc w:val="both"/>
        <w:rPr/>
      </w:pPr>
      <w:r w:rsidDel="00000000" w:rsidR="00000000" w:rsidRPr="00000000">
        <w:rPr>
          <w:rtl w:val="0"/>
        </w:rPr>
        <w:t xml:space="preserve">“Le cure palliative insegnano che occorre la Comunità, occorre il prendersi cura, occorre l’ascolto e tutto questo fa la Comunità.”</w:t>
      </w:r>
    </w:p>
    <w:p w:rsidR="00000000" w:rsidDel="00000000" w:rsidP="00000000" w:rsidRDefault="00000000" w:rsidRPr="00000000" w14:paraId="00000035">
      <w:pPr>
        <w:spacing w:before="0" w:line="240" w:lineRule="auto"/>
        <w:jc w:val="both"/>
        <w:rPr/>
      </w:pPr>
      <w:sdt>
        <w:sdtPr>
          <w:tag w:val="goog_rdk_0"/>
        </w:sdtPr>
        <w:sdtContent>
          <w:r w:rsidDel="00000000" w:rsidR="00000000" w:rsidRPr="00000000">
            <w:rPr>
              <w:rFonts w:ascii="Arial Unicode MS" w:cs="Arial Unicode MS" w:eastAsia="Arial Unicode MS" w:hAnsi="Arial Unicode MS"/>
              <w:rtl w:val="0"/>
            </w:rPr>
            <w:t xml:space="preserve">→ Qui si individua il bisogno della cura reciproca, dell’appartenenza affettiva e responsabile come fondamento della presenza comunitaria nella CdC.</w:t>
          </w:r>
        </w:sdtContent>
      </w:sdt>
    </w:p>
    <w:p w:rsidR="00000000" w:rsidDel="00000000" w:rsidP="00000000" w:rsidRDefault="00000000" w:rsidRPr="00000000" w14:paraId="00000036">
      <w:pPr>
        <w:spacing w:before="0" w:line="240" w:lineRule="auto"/>
        <w:jc w:val="both"/>
        <w:rPr/>
      </w:pPr>
      <w:r w:rsidDel="00000000" w:rsidR="00000000" w:rsidRPr="00000000">
        <w:rPr>
          <w:rtl w:val="0"/>
        </w:rPr>
      </w:r>
    </w:p>
    <w:p w:rsidR="00000000" w:rsidDel="00000000" w:rsidP="00000000" w:rsidRDefault="00000000" w:rsidRPr="00000000" w14:paraId="00000037">
      <w:pPr>
        <w:spacing w:before="0" w:line="240" w:lineRule="auto"/>
        <w:jc w:val="both"/>
        <w:rPr/>
      </w:pPr>
      <w:r w:rsidDel="00000000" w:rsidR="00000000" w:rsidRPr="00000000">
        <w:rPr>
          <w:rtl w:val="0"/>
        </w:rPr>
        <w:t xml:space="preserve">“La struttura della pubblica amministrazione sia più permeabile [...] si obblighino i dipendenti ad essere più porosi.”</w:t>
      </w:r>
    </w:p>
    <w:p w:rsidR="00000000" w:rsidDel="00000000" w:rsidP="00000000" w:rsidRDefault="00000000" w:rsidRPr="00000000" w14:paraId="00000038">
      <w:pPr>
        <w:spacing w:before="0" w:line="240" w:lineRule="auto"/>
        <w:jc w:val="both"/>
        <w:rPr/>
      </w:pPr>
      <w:sdt>
        <w:sdtPr>
          <w:tag w:val="goog_rdk_1"/>
        </w:sdtPr>
        <w:sdtContent>
          <w:r w:rsidDel="00000000" w:rsidR="00000000" w:rsidRPr="00000000">
            <w:rPr>
              <w:rFonts w:ascii="Arial Unicode MS" w:cs="Arial Unicode MS" w:eastAsia="Arial Unicode MS" w:hAnsi="Arial Unicode MS"/>
              <w:rtl w:val="0"/>
            </w:rPr>
            <w:t xml:space="preserve">→ Questo mostra un bisogno di cambiamento interno alle istituzioni, affinché la comunità non sia solo “ospite” ma interlocutore paritario.</w:t>
          </w:r>
        </w:sdtContent>
      </w:sdt>
    </w:p>
    <w:p w:rsidR="00000000" w:rsidDel="00000000" w:rsidP="00000000" w:rsidRDefault="00000000" w:rsidRPr="00000000" w14:paraId="00000039">
      <w:pPr>
        <w:spacing w:before="0" w:line="240" w:lineRule="auto"/>
        <w:jc w:val="both"/>
        <w:rPr/>
      </w:pPr>
      <w:r w:rsidDel="00000000" w:rsidR="00000000" w:rsidRPr="00000000">
        <w:rPr>
          <w:rtl w:val="0"/>
        </w:rPr>
        <w:t xml:space="preserve"> </w:t>
      </w:r>
    </w:p>
    <w:p w:rsidR="00000000" w:rsidDel="00000000" w:rsidP="00000000" w:rsidRDefault="00000000" w:rsidRPr="00000000" w14:paraId="0000003A">
      <w:pPr>
        <w:spacing w:before="0" w:line="240" w:lineRule="auto"/>
        <w:jc w:val="both"/>
        <w:rPr/>
      </w:pPr>
      <w:r w:rsidDel="00000000" w:rsidR="00000000" w:rsidRPr="00000000">
        <w:rPr>
          <w:rtl w:val="0"/>
        </w:rPr>
        <w:t xml:space="preserve">“Una casa della Comunità che davvero ci dà una grande opportunità di integrazione vera.”</w:t>
      </w:r>
    </w:p>
    <w:p w:rsidR="00000000" w:rsidDel="00000000" w:rsidP="00000000" w:rsidRDefault="00000000" w:rsidRPr="00000000" w14:paraId="0000003B">
      <w:pPr>
        <w:spacing w:before="0" w:line="240" w:lineRule="auto"/>
        <w:jc w:val="both"/>
        <w:rPr/>
      </w:pPr>
      <w:r w:rsidDel="00000000" w:rsidR="00000000" w:rsidRPr="00000000">
        <w:rPr>
          <w:rtl w:val="0"/>
        </w:rPr>
        <w:t xml:space="preserve">“Dovremmo ascoltarli i giovani [...] capire da loro qual è il loro mondo e qual è il loro bisogno.”</w:t>
      </w:r>
    </w:p>
    <w:p w:rsidR="00000000" w:rsidDel="00000000" w:rsidP="00000000" w:rsidRDefault="00000000" w:rsidRPr="00000000" w14:paraId="0000003C">
      <w:pPr>
        <w:spacing w:before="0" w:line="240" w:lineRule="auto"/>
        <w:jc w:val="both"/>
        <w:rPr/>
      </w:pPr>
      <w:sdt>
        <w:sdtPr>
          <w:tag w:val="goog_rdk_2"/>
        </w:sdtPr>
        <w:sdtContent>
          <w:r w:rsidDel="00000000" w:rsidR="00000000" w:rsidRPr="00000000">
            <w:rPr>
              <w:rFonts w:ascii="Arial Unicode MS" w:cs="Arial Unicode MS" w:eastAsia="Arial Unicode MS" w:hAnsi="Arial Unicode MS"/>
              <w:rtl w:val="0"/>
            </w:rPr>
            <w:t xml:space="preserve">→ Il bisogno qui è quello di una relazione orizzontale e autentica, che includa tutti, in particolare chi ha meno voce.</w:t>
          </w:r>
        </w:sdtContent>
      </w:sdt>
    </w:p>
    <w:p w:rsidR="00000000" w:rsidDel="00000000" w:rsidP="00000000" w:rsidRDefault="00000000" w:rsidRPr="00000000" w14:paraId="0000003D">
      <w:pPr>
        <w:spacing w:before="0" w:line="240" w:lineRule="auto"/>
        <w:jc w:val="both"/>
        <w:rPr/>
      </w:pPr>
      <w:r w:rsidDel="00000000" w:rsidR="00000000" w:rsidRPr="00000000">
        <w:rPr>
          <w:rtl w:val="0"/>
        </w:rPr>
        <w:t xml:space="preserve"> </w:t>
      </w:r>
    </w:p>
    <w:p w:rsidR="00000000" w:rsidDel="00000000" w:rsidP="00000000" w:rsidRDefault="00000000" w:rsidRPr="00000000" w14:paraId="0000003E">
      <w:pPr>
        <w:spacing w:before="0" w:line="240" w:lineRule="auto"/>
        <w:jc w:val="both"/>
        <w:rPr/>
      </w:pPr>
      <w:r w:rsidDel="00000000" w:rsidR="00000000" w:rsidRPr="00000000">
        <w:rPr>
          <w:rtl w:val="0"/>
        </w:rPr>
        <w:t xml:space="preserve">“Il giovane è una ragazza rom di vent’anni con quattro figli, il richiedente asilo [...] il concetto di comunità va ridefinito partendo dall’inclusività reale.”</w:t>
      </w:r>
    </w:p>
    <w:p w:rsidR="00000000" w:rsidDel="00000000" w:rsidP="00000000" w:rsidRDefault="00000000" w:rsidRPr="00000000" w14:paraId="0000003F">
      <w:pPr>
        <w:spacing w:before="0" w:line="240" w:lineRule="auto"/>
        <w:jc w:val="both"/>
        <w:rPr/>
      </w:pPr>
      <w:sdt>
        <w:sdtPr>
          <w:tag w:val="goog_rdk_3"/>
        </w:sdtPr>
        <w:sdtContent>
          <w:r w:rsidDel="00000000" w:rsidR="00000000" w:rsidRPr="00000000">
            <w:rPr>
              <w:rFonts w:ascii="Arial Unicode MS" w:cs="Arial Unicode MS" w:eastAsia="Arial Unicode MS" w:hAnsi="Arial Unicode MS"/>
              <w:rtl w:val="0"/>
            </w:rPr>
            <w:t xml:space="preserve">→ Evidenzia il bisogno che la CdC sia spazio aperto a tutte le soggettività, anche quelle più periferiche o invisibili.</w:t>
          </w:r>
        </w:sdtContent>
      </w:sdt>
    </w:p>
    <w:p w:rsidR="00000000" w:rsidDel="00000000" w:rsidP="00000000" w:rsidRDefault="00000000" w:rsidRPr="00000000" w14:paraId="00000040">
      <w:pPr>
        <w:spacing w:before="0" w:line="240" w:lineRule="auto"/>
        <w:jc w:val="both"/>
        <w:rPr/>
      </w:pPr>
      <w:r w:rsidDel="00000000" w:rsidR="00000000" w:rsidRPr="00000000">
        <w:rPr>
          <w:rtl w:val="0"/>
        </w:rPr>
      </w:r>
    </w:p>
    <w:p w:rsidR="00000000" w:rsidDel="00000000" w:rsidP="00000000" w:rsidRDefault="00000000" w:rsidRPr="00000000" w14:paraId="00000041">
      <w:pPr>
        <w:numPr>
          <w:ilvl w:val="0"/>
          <w:numId w:val="3"/>
        </w:numPr>
        <w:spacing w:after="240" w:before="240" w:line="240" w:lineRule="auto"/>
        <w:ind w:left="720" w:hanging="360"/>
        <w:jc w:val="both"/>
        <w:rPr>
          <w:b w:val="1"/>
          <w:i w:val="1"/>
          <w:highlight w:val="white"/>
          <w:u w:val="none"/>
        </w:rPr>
      </w:pPr>
      <w:r w:rsidDel="00000000" w:rsidR="00000000" w:rsidRPr="00000000">
        <w:rPr>
          <w:b w:val="1"/>
          <w:i w:val="1"/>
          <w:highlight w:val="white"/>
          <w:rtl w:val="0"/>
        </w:rPr>
        <w:t xml:space="preserve">c</w:t>
      </w:r>
      <w:r w:rsidDel="00000000" w:rsidR="00000000" w:rsidRPr="00000000">
        <w:rPr>
          <w:b w:val="1"/>
          <w:i w:val="1"/>
          <w:highlight w:val="white"/>
          <w:rtl w:val="0"/>
        </w:rPr>
        <w:t xml:space="preserve">osa manca alla Casa della Salute per diventare casa della comunità?</w:t>
      </w:r>
    </w:p>
    <w:p w:rsidR="00000000" w:rsidDel="00000000" w:rsidP="00000000" w:rsidRDefault="00000000" w:rsidRPr="00000000" w14:paraId="00000042">
      <w:pPr>
        <w:spacing w:after="240" w:before="240" w:line="240" w:lineRule="auto"/>
        <w:jc w:val="both"/>
        <w:rPr>
          <w:highlight w:val="white"/>
        </w:rPr>
      </w:pPr>
      <w:r w:rsidDel="00000000" w:rsidR="00000000" w:rsidRPr="00000000">
        <w:rPr>
          <w:highlight w:val="white"/>
          <w:rtl w:val="0"/>
        </w:rPr>
        <w:t xml:space="preserve">Dalla discussione emerge che alla Casa della Salute manca soprattutto un cambiamento culturale e organizzativo per diventare davvero una Casa della Comunità. </w:t>
      </w:r>
    </w:p>
    <w:p w:rsidR="00000000" w:rsidDel="00000000" w:rsidP="00000000" w:rsidRDefault="00000000" w:rsidRPr="00000000" w14:paraId="00000043">
      <w:pPr>
        <w:spacing w:after="240" w:before="240" w:line="240" w:lineRule="auto"/>
        <w:jc w:val="both"/>
        <w:rPr>
          <w:highlight w:val="white"/>
        </w:rPr>
      </w:pPr>
      <w:r w:rsidDel="00000000" w:rsidR="00000000" w:rsidRPr="00000000">
        <w:rPr>
          <w:highlight w:val="white"/>
          <w:rtl w:val="0"/>
        </w:rPr>
        <w:t xml:space="preserve">“Il processo al quale oggi siamo chiamati tutti ci si chiama tutti a un cambiamento culturale [...] in una casa della Comunità che davvero ci dà una grande opportunità di integrazione vera.”</w:t>
      </w:r>
    </w:p>
    <w:p w:rsidR="00000000" w:rsidDel="00000000" w:rsidP="00000000" w:rsidRDefault="00000000" w:rsidRPr="00000000" w14:paraId="00000044">
      <w:pPr>
        <w:spacing w:after="240" w:before="240" w:line="240" w:lineRule="auto"/>
        <w:jc w:val="both"/>
        <w:rPr>
          <w:highlight w:val="white"/>
        </w:rPr>
      </w:pPr>
      <w:r w:rsidDel="00000000" w:rsidR="00000000" w:rsidRPr="00000000">
        <w:rPr>
          <w:highlight w:val="white"/>
          <w:rtl w:val="0"/>
        </w:rPr>
        <w:t xml:space="preserve">Inoltre, viene sottolineato che  Serve maggiore integrazione tra sociale e sanitario</w:t>
      </w:r>
    </w:p>
    <w:p w:rsidR="00000000" w:rsidDel="00000000" w:rsidP="00000000" w:rsidRDefault="00000000" w:rsidRPr="00000000" w14:paraId="00000045">
      <w:pPr>
        <w:spacing w:after="240" w:before="240" w:line="240" w:lineRule="auto"/>
        <w:jc w:val="both"/>
        <w:rPr>
          <w:highlight w:val="white"/>
        </w:rPr>
      </w:pPr>
      <w:r w:rsidDel="00000000" w:rsidR="00000000" w:rsidRPr="00000000">
        <w:rPr>
          <w:highlight w:val="white"/>
          <w:rtl w:val="0"/>
        </w:rPr>
        <w:t xml:space="preserve">“Con i colleghi con i quali si sta costruendo il PUA e la Casa della Comunità, si sta davvero facendo lavoro di integrazione socio sanitaria.”</w:t>
      </w:r>
    </w:p>
    <w:p w:rsidR="00000000" w:rsidDel="00000000" w:rsidP="00000000" w:rsidRDefault="00000000" w:rsidRPr="00000000" w14:paraId="00000046">
      <w:pPr>
        <w:spacing w:after="240" w:before="240" w:line="240" w:lineRule="auto"/>
        <w:jc w:val="both"/>
        <w:rPr>
          <w:highlight w:val="white"/>
        </w:rPr>
      </w:pPr>
      <w:r w:rsidDel="00000000" w:rsidR="00000000" w:rsidRPr="00000000">
        <w:rPr>
          <w:highlight w:val="white"/>
          <w:rtl w:val="0"/>
        </w:rPr>
        <w:t xml:space="preserve">Manca la presenza strutturata di spazi partecipativi</w:t>
      </w:r>
    </w:p>
    <w:p w:rsidR="00000000" w:rsidDel="00000000" w:rsidP="00000000" w:rsidRDefault="00000000" w:rsidRPr="00000000" w14:paraId="00000047">
      <w:pPr>
        <w:spacing w:after="240" w:before="240" w:line="240" w:lineRule="auto"/>
        <w:jc w:val="both"/>
        <w:rPr>
          <w:highlight w:val="white"/>
        </w:rPr>
      </w:pPr>
      <w:r w:rsidDel="00000000" w:rsidR="00000000" w:rsidRPr="00000000">
        <w:rPr>
          <w:highlight w:val="white"/>
          <w:rtl w:val="0"/>
        </w:rPr>
        <w:t xml:space="preserve">“Bisogno e. La struttura della pubblica amministrazione sia più permeabile [...] ci va messo anche questo” (riferito all’obbligo di stimolare la partecipazione).</w:t>
        <w:br w:type="textWrapping"/>
        <w:t xml:space="preserve"> E Andrea De Conno aggiunge:</w:t>
        <w:br w:type="textWrapping"/>
        <w:t xml:space="preserve"> “Pensare l’organizzazione della Casa della Comunità con specifici spazi partecipativi, intesi come luoghi fisici”.</w:t>
      </w:r>
    </w:p>
    <w:p w:rsidR="00000000" w:rsidDel="00000000" w:rsidP="00000000" w:rsidRDefault="00000000" w:rsidRPr="00000000" w14:paraId="00000048">
      <w:pPr>
        <w:spacing w:after="240" w:before="240" w:line="240" w:lineRule="auto"/>
        <w:jc w:val="both"/>
        <w:rPr>
          <w:highlight w:val="white"/>
        </w:rPr>
      </w:pPr>
      <w:r w:rsidDel="00000000" w:rsidR="00000000" w:rsidRPr="00000000">
        <w:rPr>
          <w:highlight w:val="white"/>
          <w:rtl w:val="0"/>
        </w:rPr>
        <w:t xml:space="preserve">Manca una cultura della condivisione del potere. Serve una carta dei servizi costruita insieme alla comunità, altrimenti rischia di non essere comprensibile o utili”</w:t>
      </w:r>
    </w:p>
    <w:p w:rsidR="00000000" w:rsidDel="00000000" w:rsidP="00000000" w:rsidRDefault="00000000" w:rsidRPr="00000000" w14:paraId="00000049">
      <w:pPr>
        <w:spacing w:after="240" w:before="240" w:line="240" w:lineRule="auto"/>
        <w:jc w:val="both"/>
        <w:rPr>
          <w:highlight w:val="white"/>
        </w:rPr>
      </w:pPr>
      <w:r w:rsidDel="00000000" w:rsidR="00000000" w:rsidRPr="00000000">
        <w:rPr>
          <w:highlight w:val="white"/>
          <w:rtl w:val="0"/>
        </w:rPr>
        <w:t xml:space="preserve">“Una carta dei servizi costruita insieme alla Comunità perché sennò si rischia di farla perfetta per la legge, ma poi nessuno la sa leggere.”</w:t>
      </w:r>
    </w:p>
    <w:p w:rsidR="00000000" w:rsidDel="00000000" w:rsidP="00000000" w:rsidRDefault="00000000" w:rsidRPr="00000000" w14:paraId="0000004A">
      <w:pPr>
        <w:spacing w:after="240" w:before="240" w:line="240" w:lineRule="auto"/>
        <w:jc w:val="both"/>
        <w:rPr>
          <w:highlight w:val="white"/>
        </w:rPr>
      </w:pPr>
      <w:r w:rsidDel="00000000" w:rsidR="00000000" w:rsidRPr="00000000">
        <w:rPr>
          <w:highlight w:val="white"/>
          <w:rtl w:val="0"/>
        </w:rPr>
        <w:t xml:space="preserve">“Manca il coinvolgimento reale e strutturato dei giovani, sia come destinatari, sia come protagonisti della partecipazione, come ricordato più volte da vari interventi”</w:t>
      </w:r>
    </w:p>
    <w:p w:rsidR="00000000" w:rsidDel="00000000" w:rsidP="00000000" w:rsidRDefault="00000000" w:rsidRPr="00000000" w14:paraId="0000004B">
      <w:pPr>
        <w:spacing w:after="240" w:before="240" w:line="240" w:lineRule="auto"/>
        <w:jc w:val="both"/>
        <w:rPr>
          <w:highlight w:val="white"/>
        </w:rPr>
      </w:pPr>
      <w:r w:rsidDel="00000000" w:rsidR="00000000" w:rsidRPr="00000000">
        <w:rPr>
          <w:highlight w:val="white"/>
          <w:rtl w:val="0"/>
        </w:rPr>
        <w:t xml:space="preserve"> Serve tempo e strutturazione nei percorsi di coprogettazione, Michelangelo Caiolfa:</w:t>
        <w:br w:type="textWrapping"/>
        <w:t xml:space="preserve">“Il processo di co-programmazione è un processo di ascolto ma di costruzione interattiva [...] una sessione che probabilmente impiegherebbe se fatta per bene una giornata per ogni passo.”</w:t>
      </w:r>
    </w:p>
    <w:p w:rsidR="00000000" w:rsidDel="00000000" w:rsidP="00000000" w:rsidRDefault="00000000" w:rsidRPr="00000000" w14:paraId="0000004C">
      <w:pPr>
        <w:spacing w:after="240" w:before="240" w:line="240" w:lineRule="auto"/>
        <w:jc w:val="both"/>
        <w:rPr>
          <w:highlight w:val="white"/>
        </w:rPr>
      </w:pPr>
      <w:r w:rsidDel="00000000" w:rsidR="00000000" w:rsidRPr="00000000">
        <w:rPr>
          <w:highlight w:val="white"/>
          <w:rtl w:val="0"/>
        </w:rPr>
        <w:t xml:space="preserve">In sintesi, si evince che alla Casa della Salute manca ancora la permeabilità organizzativa, la partecipazione strutturata, la co-progettazione reale e continuativa, l’integrazione socio-sanitaria e il coinvolgimento inclusivo e generazionale per potersi chiamare davvero Casa della Comunità.</w:t>
      </w:r>
    </w:p>
    <w:p w:rsidR="00000000" w:rsidDel="00000000" w:rsidP="00000000" w:rsidRDefault="00000000" w:rsidRPr="00000000" w14:paraId="0000004D">
      <w:pPr>
        <w:spacing w:after="240" w:before="240" w:line="240" w:lineRule="auto"/>
        <w:jc w:val="both"/>
        <w:rPr>
          <w:highlight w:val="white"/>
        </w:rPr>
      </w:pPr>
      <w:r w:rsidDel="00000000" w:rsidR="00000000" w:rsidRPr="00000000">
        <w:rPr>
          <w:rtl w:val="0"/>
        </w:rPr>
      </w:r>
    </w:p>
    <w:p w:rsidR="00000000" w:rsidDel="00000000" w:rsidP="00000000" w:rsidRDefault="00000000" w:rsidRPr="00000000" w14:paraId="0000004E">
      <w:pPr>
        <w:numPr>
          <w:ilvl w:val="0"/>
          <w:numId w:val="1"/>
        </w:numPr>
        <w:spacing w:after="240" w:before="240" w:line="240" w:lineRule="auto"/>
        <w:ind w:left="425.19685039370074" w:hanging="141.73228346456682"/>
        <w:jc w:val="both"/>
        <w:rPr>
          <w:b w:val="1"/>
          <w:u w:val="none"/>
        </w:rPr>
      </w:pPr>
      <w:r w:rsidDel="00000000" w:rsidR="00000000" w:rsidRPr="00000000">
        <w:rPr>
          <w:b w:val="1"/>
          <w:rtl w:val="0"/>
        </w:rPr>
        <w:t xml:space="preserve">q</w:t>
      </w:r>
      <w:r w:rsidDel="00000000" w:rsidR="00000000" w:rsidRPr="00000000">
        <w:rPr>
          <w:b w:val="1"/>
          <w:i w:val="1"/>
          <w:rtl w:val="0"/>
        </w:rPr>
        <w:t xml:space="preserve">uali servizi potrebbero essere pensati/organizzati con la comunit</w:t>
      </w:r>
      <w:r w:rsidDel="00000000" w:rsidR="00000000" w:rsidRPr="00000000">
        <w:rPr>
          <w:b w:val="1"/>
          <w:i w:val="1"/>
          <w:rtl w:val="0"/>
        </w:rPr>
        <w:t xml:space="preserve">à e con le espressioni della sussidiarietà orizzontale con particolare riguardo agli </w:t>
      </w:r>
      <w:r w:rsidDel="00000000" w:rsidR="00000000" w:rsidRPr="00000000">
        <w:rPr>
          <w:b w:val="1"/>
          <w:i w:val="1"/>
          <w:rtl w:val="0"/>
        </w:rPr>
        <w:t xml:space="preserve">ETS</w:t>
      </w:r>
      <w:r w:rsidDel="00000000" w:rsidR="00000000" w:rsidRPr="00000000">
        <w:rPr>
          <w:b w:val="1"/>
          <w:i w:val="1"/>
          <w:rtl w:val="0"/>
        </w:rPr>
        <w:t xml:space="preserve">?</w:t>
      </w:r>
    </w:p>
    <w:p w:rsidR="00000000" w:rsidDel="00000000" w:rsidP="00000000" w:rsidRDefault="00000000" w:rsidRPr="00000000" w14:paraId="0000004F">
      <w:pPr>
        <w:spacing w:after="0" w:before="0" w:line="240" w:lineRule="auto"/>
        <w:jc w:val="both"/>
        <w:rPr/>
      </w:pPr>
      <w:r w:rsidDel="00000000" w:rsidR="00000000" w:rsidRPr="00000000">
        <w:rPr>
          <w:rtl w:val="0"/>
        </w:rPr>
        <w:t xml:space="preserve">Creazione condivisa di una carta dei servizi:</w:t>
      </w:r>
    </w:p>
    <w:p w:rsidR="00000000" w:rsidDel="00000000" w:rsidP="00000000" w:rsidRDefault="00000000" w:rsidRPr="00000000" w14:paraId="00000050">
      <w:pPr>
        <w:spacing w:after="0" w:before="0" w:line="240" w:lineRule="auto"/>
        <w:jc w:val="both"/>
        <w:rPr/>
      </w:pPr>
      <w:r w:rsidDel="00000000" w:rsidR="00000000" w:rsidRPr="00000000">
        <w:rPr>
          <w:rtl w:val="0"/>
        </w:rPr>
        <w:t xml:space="preserve">“Una carta dei servizi costruita insieme alla Comunità perché sennò si rischia di farla perfetta per la legge, ma poi nessuno la sa leggere.”</w:t>
      </w:r>
    </w:p>
    <w:p w:rsidR="00000000" w:rsidDel="00000000" w:rsidP="00000000" w:rsidRDefault="00000000" w:rsidRPr="00000000" w14:paraId="00000051">
      <w:pPr>
        <w:spacing w:after="0" w:before="0" w:line="240" w:lineRule="auto"/>
        <w:jc w:val="both"/>
        <w:rPr/>
      </w:pPr>
      <w:r w:rsidDel="00000000" w:rsidR="00000000" w:rsidRPr="00000000">
        <w:rPr>
          <w:rtl w:val="0"/>
        </w:rPr>
      </w:r>
    </w:p>
    <w:p w:rsidR="00000000" w:rsidDel="00000000" w:rsidP="00000000" w:rsidRDefault="00000000" w:rsidRPr="00000000" w14:paraId="00000052">
      <w:pPr>
        <w:spacing w:after="0" w:before="0" w:line="240" w:lineRule="auto"/>
        <w:jc w:val="both"/>
        <w:rPr/>
      </w:pPr>
      <w:r w:rsidDel="00000000" w:rsidR="00000000" w:rsidRPr="00000000">
        <w:rPr>
          <w:rtl w:val="0"/>
        </w:rPr>
        <w:t xml:space="preserve">Servizi informativi costruiti con e per la comunità:</w:t>
      </w:r>
    </w:p>
    <w:p w:rsidR="00000000" w:rsidDel="00000000" w:rsidP="00000000" w:rsidRDefault="00000000" w:rsidRPr="00000000" w14:paraId="00000053">
      <w:pPr>
        <w:spacing w:after="0" w:before="0" w:line="240" w:lineRule="auto"/>
        <w:jc w:val="both"/>
        <w:rPr/>
      </w:pPr>
      <w:r w:rsidDel="00000000" w:rsidR="00000000" w:rsidRPr="00000000">
        <w:rPr>
          <w:rtl w:val="0"/>
        </w:rPr>
        <w:t xml:space="preserve">“Proviamo a capire se dentro la Casa di comunità c’è un nucleo permanente di advocacy [...] che possa organizzare consensus conference.”</w:t>
      </w:r>
    </w:p>
    <w:p w:rsidR="00000000" w:rsidDel="00000000" w:rsidP="00000000" w:rsidRDefault="00000000" w:rsidRPr="00000000" w14:paraId="00000054">
      <w:pPr>
        <w:spacing w:after="0" w:before="0" w:line="240" w:lineRule="auto"/>
        <w:jc w:val="both"/>
        <w:rPr/>
      </w:pPr>
      <w:r w:rsidDel="00000000" w:rsidR="00000000" w:rsidRPr="00000000">
        <w:rPr>
          <w:rtl w:val="0"/>
        </w:rPr>
      </w:r>
    </w:p>
    <w:p w:rsidR="00000000" w:rsidDel="00000000" w:rsidP="00000000" w:rsidRDefault="00000000" w:rsidRPr="00000000" w14:paraId="00000055">
      <w:pPr>
        <w:spacing w:after="0" w:before="0" w:line="240" w:lineRule="auto"/>
        <w:jc w:val="both"/>
        <w:rPr/>
      </w:pPr>
      <w:r w:rsidDel="00000000" w:rsidR="00000000" w:rsidRPr="00000000">
        <w:rPr>
          <w:rtl w:val="0"/>
        </w:rPr>
        <w:t xml:space="preserve">E ancora:</w:t>
      </w:r>
    </w:p>
    <w:p w:rsidR="00000000" w:rsidDel="00000000" w:rsidP="00000000" w:rsidRDefault="00000000" w:rsidRPr="00000000" w14:paraId="00000056">
      <w:pPr>
        <w:spacing w:after="0" w:before="0" w:line="240" w:lineRule="auto"/>
        <w:jc w:val="both"/>
        <w:rPr/>
      </w:pPr>
      <w:r w:rsidDel="00000000" w:rsidR="00000000" w:rsidRPr="00000000">
        <w:rPr>
          <w:rtl w:val="0"/>
        </w:rPr>
        <w:t xml:space="preserve">“Cominciamo a coprodurre con categorie di utenti informazione [...] l’informazione sui consultori, i medici.”</w:t>
      </w:r>
    </w:p>
    <w:p w:rsidR="00000000" w:rsidDel="00000000" w:rsidP="00000000" w:rsidRDefault="00000000" w:rsidRPr="00000000" w14:paraId="00000057">
      <w:pPr>
        <w:spacing w:after="0" w:before="0" w:line="240" w:lineRule="auto"/>
        <w:jc w:val="both"/>
        <w:rPr/>
      </w:pPr>
      <w:r w:rsidDel="00000000" w:rsidR="00000000" w:rsidRPr="00000000">
        <w:rPr>
          <w:rtl w:val="0"/>
        </w:rPr>
        <w:br w:type="textWrapping"/>
        <w:t xml:space="preserve">Advocacy e mediazione sociale come servizi veri e propri:</w:t>
      </w:r>
    </w:p>
    <w:p w:rsidR="00000000" w:rsidDel="00000000" w:rsidP="00000000" w:rsidRDefault="00000000" w:rsidRPr="00000000" w14:paraId="00000058">
      <w:pPr>
        <w:spacing w:after="0" w:before="0" w:line="240" w:lineRule="auto"/>
        <w:jc w:val="both"/>
        <w:rPr/>
      </w:pPr>
      <w:r w:rsidDel="00000000" w:rsidR="00000000" w:rsidRPr="00000000">
        <w:rPr>
          <w:rtl w:val="0"/>
        </w:rPr>
        <w:t xml:space="preserve">“Le famiglie [...] fanno funzione di advocacy.”</w:t>
      </w:r>
    </w:p>
    <w:p w:rsidR="00000000" w:rsidDel="00000000" w:rsidP="00000000" w:rsidRDefault="00000000" w:rsidRPr="00000000" w14:paraId="00000059">
      <w:pPr>
        <w:spacing w:after="0" w:before="0" w:line="240" w:lineRule="auto"/>
        <w:jc w:val="both"/>
        <w:rPr/>
      </w:pPr>
      <w:r w:rsidDel="00000000" w:rsidR="00000000" w:rsidRPr="00000000">
        <w:rPr>
          <w:rtl w:val="0"/>
        </w:rPr>
        <w:t xml:space="preserve">Accesso e orientamento ai servizi sanitari e sociali, soprattutto per persone fragili o escluse:</w:t>
      </w:r>
    </w:p>
    <w:p w:rsidR="00000000" w:rsidDel="00000000" w:rsidP="00000000" w:rsidRDefault="00000000" w:rsidRPr="00000000" w14:paraId="0000005A">
      <w:pPr>
        <w:spacing w:after="0" w:before="0" w:line="240" w:lineRule="auto"/>
        <w:jc w:val="both"/>
        <w:rPr/>
      </w:pPr>
      <w:r w:rsidDel="00000000" w:rsidR="00000000" w:rsidRPr="00000000">
        <w:rPr>
          <w:rtl w:val="0"/>
        </w:rPr>
        <w:t xml:space="preserve">“Il primo elemento di perdita di salute è il mancato accesso ai servizi.”</w:t>
      </w:r>
    </w:p>
    <w:p w:rsidR="00000000" w:rsidDel="00000000" w:rsidP="00000000" w:rsidRDefault="00000000" w:rsidRPr="00000000" w14:paraId="0000005B">
      <w:pPr>
        <w:spacing w:after="0" w:before="0" w:line="240" w:lineRule="auto"/>
        <w:jc w:val="both"/>
        <w:rPr/>
      </w:pPr>
      <w:r w:rsidDel="00000000" w:rsidR="00000000" w:rsidRPr="00000000">
        <w:rPr>
          <w:rtl w:val="0"/>
        </w:rPr>
        <w:t xml:space="preserve">“Siete degli elementi ponte.”</w:t>
      </w:r>
    </w:p>
    <w:p w:rsidR="00000000" w:rsidDel="00000000" w:rsidP="00000000" w:rsidRDefault="00000000" w:rsidRPr="00000000" w14:paraId="0000005C">
      <w:pPr>
        <w:spacing w:after="0" w:before="0" w:line="240" w:lineRule="auto"/>
        <w:jc w:val="both"/>
        <w:rPr/>
      </w:pPr>
      <w:r w:rsidDel="00000000" w:rsidR="00000000" w:rsidRPr="00000000">
        <w:rPr>
          <w:rtl w:val="0"/>
        </w:rPr>
        <w:t xml:space="preserve">“Voi vedete cose che un professionista potrebbe non vedere [...] nell’assistenza domiciliare o nella capacità di accesso ai servizi.”</w:t>
      </w:r>
    </w:p>
    <w:p w:rsidR="00000000" w:rsidDel="00000000" w:rsidP="00000000" w:rsidRDefault="00000000" w:rsidRPr="00000000" w14:paraId="0000005D">
      <w:pPr>
        <w:spacing w:after="0" w:before="0" w:line="240" w:lineRule="auto"/>
        <w:jc w:val="both"/>
        <w:rPr/>
      </w:pPr>
      <w:r w:rsidDel="00000000" w:rsidR="00000000" w:rsidRPr="00000000">
        <w:rPr>
          <w:rtl w:val="0"/>
        </w:rPr>
      </w:r>
    </w:p>
    <w:p w:rsidR="00000000" w:rsidDel="00000000" w:rsidP="00000000" w:rsidRDefault="00000000" w:rsidRPr="00000000" w14:paraId="0000005E">
      <w:pPr>
        <w:spacing w:after="0" w:before="0" w:line="240" w:lineRule="auto"/>
        <w:jc w:val="both"/>
        <w:rPr/>
      </w:pPr>
      <w:r w:rsidDel="00000000" w:rsidR="00000000" w:rsidRPr="00000000">
        <w:rPr>
          <w:rtl w:val="0"/>
        </w:rPr>
        <w:t xml:space="preserve">Progettazione di eventi partecipativi e culturali, legati alla promozione della Casa della Comunità:</w:t>
      </w:r>
    </w:p>
    <w:p w:rsidR="00000000" w:rsidDel="00000000" w:rsidP="00000000" w:rsidRDefault="00000000" w:rsidRPr="00000000" w14:paraId="0000005F">
      <w:pPr>
        <w:spacing w:after="0" w:before="0" w:line="240" w:lineRule="auto"/>
        <w:jc w:val="both"/>
        <w:rPr/>
      </w:pPr>
      <w:r w:rsidDel="00000000" w:rsidR="00000000" w:rsidRPr="00000000">
        <w:rPr>
          <w:rtl w:val="0"/>
        </w:rPr>
        <w:t xml:space="preserve">“Facciamo una serata di musica in cui raccontiamo come funziona la Casa della Comunità.”</w:t>
      </w:r>
    </w:p>
    <w:p w:rsidR="00000000" w:rsidDel="00000000" w:rsidP="00000000" w:rsidRDefault="00000000" w:rsidRPr="00000000" w14:paraId="00000060">
      <w:pPr>
        <w:spacing w:after="0" w:before="0" w:line="240" w:lineRule="auto"/>
        <w:jc w:val="both"/>
        <w:rPr/>
      </w:pPr>
      <w:r w:rsidDel="00000000" w:rsidR="00000000" w:rsidRPr="00000000">
        <w:rPr>
          <w:rtl w:val="0"/>
        </w:rPr>
        <w:t xml:space="preserve">Questo serve anche a “sciogliere l’ingessatura burocratica”.</w:t>
      </w:r>
    </w:p>
    <w:p w:rsidR="00000000" w:rsidDel="00000000" w:rsidP="00000000" w:rsidRDefault="00000000" w:rsidRPr="00000000" w14:paraId="00000061">
      <w:pPr>
        <w:spacing w:after="0" w:before="0" w:line="240" w:lineRule="auto"/>
        <w:jc w:val="both"/>
        <w:rPr/>
      </w:pPr>
      <w:r w:rsidDel="00000000" w:rsidR="00000000" w:rsidRPr="00000000">
        <w:rPr>
          <w:rtl w:val="0"/>
        </w:rPr>
      </w:r>
    </w:p>
    <w:p w:rsidR="00000000" w:rsidDel="00000000" w:rsidP="00000000" w:rsidRDefault="00000000" w:rsidRPr="00000000" w14:paraId="00000062">
      <w:pPr>
        <w:spacing w:after="0" w:before="0" w:line="240" w:lineRule="auto"/>
        <w:jc w:val="both"/>
        <w:rPr/>
      </w:pPr>
      <w:r w:rsidDel="00000000" w:rsidR="00000000" w:rsidRPr="00000000">
        <w:rPr>
          <w:rtl w:val="0"/>
        </w:rPr>
        <w:t xml:space="preserve">Valutazione partecipata dei servizi, costruita con gli utenti e i cittadini:</w:t>
      </w:r>
    </w:p>
    <w:p w:rsidR="00000000" w:rsidDel="00000000" w:rsidP="00000000" w:rsidRDefault="00000000" w:rsidRPr="00000000" w14:paraId="00000063">
      <w:pPr>
        <w:spacing w:after="0" w:before="0" w:line="240" w:lineRule="auto"/>
        <w:jc w:val="both"/>
        <w:rPr/>
      </w:pPr>
      <w:r w:rsidDel="00000000" w:rsidR="00000000" w:rsidRPr="00000000">
        <w:rPr>
          <w:rtl w:val="0"/>
        </w:rPr>
        <w:t xml:space="preserve"> “Guardate la valutazione di Comunità.”</w:t>
      </w:r>
    </w:p>
    <w:p w:rsidR="00000000" w:rsidDel="00000000" w:rsidP="00000000" w:rsidRDefault="00000000" w:rsidRPr="00000000" w14:paraId="00000064">
      <w:pPr>
        <w:spacing w:after="0" w:before="0" w:line="240" w:lineRule="auto"/>
        <w:jc w:val="both"/>
        <w:rPr/>
      </w:pPr>
      <w:r w:rsidDel="00000000" w:rsidR="00000000" w:rsidRPr="00000000">
        <w:rPr>
          <w:rtl w:val="0"/>
        </w:rPr>
        <w:t xml:space="preserve">“Le barriere d’accesso ai servizi ce le facevamo raccontare da senza dimora.”</w:t>
      </w:r>
    </w:p>
    <w:p w:rsidR="00000000" w:rsidDel="00000000" w:rsidP="00000000" w:rsidRDefault="00000000" w:rsidRPr="00000000" w14:paraId="00000065">
      <w:pPr>
        <w:spacing w:after="0" w:before="0" w:line="240" w:lineRule="auto"/>
        <w:jc w:val="both"/>
        <w:rPr/>
      </w:pPr>
      <w:r w:rsidDel="00000000" w:rsidR="00000000" w:rsidRPr="00000000">
        <w:rPr>
          <w:rtl w:val="0"/>
        </w:rPr>
        <w:t xml:space="preserve">“Noi tutti siamo experts by experience.”</w:t>
      </w:r>
    </w:p>
    <w:p w:rsidR="00000000" w:rsidDel="00000000" w:rsidP="00000000" w:rsidRDefault="00000000" w:rsidRPr="00000000" w14:paraId="00000066">
      <w:pPr>
        <w:spacing w:after="0" w:before="0" w:line="240" w:lineRule="auto"/>
        <w:jc w:val="both"/>
        <w:rPr/>
      </w:pPr>
      <w:r w:rsidDel="00000000" w:rsidR="00000000" w:rsidRPr="00000000">
        <w:rPr>
          <w:rtl w:val="0"/>
        </w:rPr>
      </w:r>
    </w:p>
    <w:p w:rsidR="00000000" w:rsidDel="00000000" w:rsidP="00000000" w:rsidRDefault="00000000" w:rsidRPr="00000000" w14:paraId="00000067">
      <w:pPr>
        <w:spacing w:after="0" w:before="0" w:line="240" w:lineRule="auto"/>
        <w:jc w:val="both"/>
        <w:rPr/>
      </w:pPr>
      <w:r w:rsidDel="00000000" w:rsidR="00000000" w:rsidRPr="00000000">
        <w:rPr>
          <w:rtl w:val="0"/>
        </w:rPr>
        <w:t xml:space="preserve">Processi formativi condivisi tra ETS, cittadini, operatori:</w:t>
      </w:r>
    </w:p>
    <w:p w:rsidR="00000000" w:rsidDel="00000000" w:rsidP="00000000" w:rsidRDefault="00000000" w:rsidRPr="00000000" w14:paraId="00000068">
      <w:pPr>
        <w:spacing w:after="0" w:before="0" w:line="240" w:lineRule="auto"/>
        <w:jc w:val="both"/>
        <w:rPr/>
      </w:pPr>
      <w:r w:rsidDel="00000000" w:rsidR="00000000" w:rsidRPr="00000000">
        <w:rPr>
          <w:rtl w:val="0"/>
        </w:rPr>
        <w:t xml:space="preserve">“In filigrana c’è bisogno di una formazione comune.”</w:t>
      </w:r>
    </w:p>
    <w:p w:rsidR="00000000" w:rsidDel="00000000" w:rsidP="00000000" w:rsidRDefault="00000000" w:rsidRPr="00000000" w14:paraId="00000069">
      <w:pPr>
        <w:spacing w:after="0" w:before="0" w:line="240" w:lineRule="auto"/>
        <w:jc w:val="both"/>
        <w:rPr/>
      </w:pPr>
      <w:r w:rsidDel="00000000" w:rsidR="00000000" w:rsidRPr="00000000">
        <w:rPr>
          <w:rtl w:val="0"/>
        </w:rPr>
        <w:t xml:space="preserve">“Perché se dobbiamo lavorare insieme uno bisogna fidarsi e se non stiamo insieme non ci si fida.”</w:t>
      </w:r>
    </w:p>
    <w:p w:rsidR="00000000" w:rsidDel="00000000" w:rsidP="00000000" w:rsidRDefault="00000000" w:rsidRPr="00000000" w14:paraId="0000006A">
      <w:pPr>
        <w:spacing w:after="0" w:before="0" w:line="240" w:lineRule="auto"/>
        <w:jc w:val="both"/>
        <w:rPr/>
      </w:pPr>
      <w:r w:rsidDel="00000000" w:rsidR="00000000" w:rsidRPr="00000000">
        <w:rPr>
          <w:rtl w:val="0"/>
        </w:rPr>
      </w:r>
    </w:p>
    <w:p w:rsidR="00000000" w:rsidDel="00000000" w:rsidP="00000000" w:rsidRDefault="00000000" w:rsidRPr="00000000" w14:paraId="0000006B">
      <w:pPr>
        <w:spacing w:after="0" w:before="0" w:line="240" w:lineRule="auto"/>
        <w:jc w:val="both"/>
        <w:rPr/>
      </w:pPr>
      <w:r w:rsidDel="00000000" w:rsidR="00000000" w:rsidRPr="00000000">
        <w:rPr>
          <w:rtl w:val="0"/>
        </w:rPr>
        <w:t xml:space="preserve">Servizi e percorsi rivolti ai giovani, da co-progettare ascoltando direttamente i giovani stessi:</w:t>
      </w:r>
    </w:p>
    <w:p w:rsidR="00000000" w:rsidDel="00000000" w:rsidP="00000000" w:rsidRDefault="00000000" w:rsidRPr="00000000" w14:paraId="0000006C">
      <w:pPr>
        <w:spacing w:after="0" w:before="0" w:line="240" w:lineRule="auto"/>
        <w:jc w:val="both"/>
        <w:rPr/>
      </w:pPr>
      <w:r w:rsidDel="00000000" w:rsidR="00000000" w:rsidRPr="00000000">
        <w:rPr>
          <w:rtl w:val="0"/>
        </w:rPr>
        <w:t xml:space="preserve">“Credo che vada proprio ridefinito il concetto stesso di comunità [...] partire dal concetto di intersezionalità per ragionare di comunità.”</w:t>
      </w:r>
    </w:p>
    <w:p w:rsidR="00000000" w:rsidDel="00000000" w:rsidP="00000000" w:rsidRDefault="00000000" w:rsidRPr="00000000" w14:paraId="0000006D">
      <w:pPr>
        <w:spacing w:after="0" w:before="0" w:line="240" w:lineRule="auto"/>
        <w:jc w:val="both"/>
        <w:rPr/>
      </w:pPr>
      <w:r w:rsidDel="00000000" w:rsidR="00000000" w:rsidRPr="00000000">
        <w:rPr>
          <w:rtl w:val="0"/>
        </w:rPr>
        <w:t xml:space="preserve">“Dovremmo ascoltarli i giovani [...] forse sarebbero anche loro disponibili ad aprirsi ad altre opportunità.”</w:t>
      </w:r>
    </w:p>
    <w:p w:rsidR="00000000" w:rsidDel="00000000" w:rsidP="00000000" w:rsidRDefault="00000000" w:rsidRPr="00000000" w14:paraId="0000006E">
      <w:pPr>
        <w:spacing w:after="0" w:before="0" w:line="240" w:lineRule="auto"/>
        <w:jc w:val="both"/>
        <w:rPr/>
      </w:pPr>
      <w:r w:rsidDel="00000000" w:rsidR="00000000" w:rsidRPr="00000000">
        <w:rPr>
          <w:rtl w:val="0"/>
        </w:rPr>
        <w:t xml:space="preserve">In conclusione, i servizi che emergono  come potenzialmente realizzabili o migliorabili con la comunità e gli ETS sono:</w:t>
      </w:r>
    </w:p>
    <w:p w:rsidR="00000000" w:rsidDel="00000000" w:rsidP="00000000" w:rsidRDefault="00000000" w:rsidRPr="00000000" w14:paraId="0000006F">
      <w:pPr>
        <w:spacing w:after="0" w:before="0" w:line="240" w:lineRule="auto"/>
        <w:jc w:val="both"/>
        <w:rPr/>
      </w:pPr>
      <w:r w:rsidDel="00000000" w:rsidR="00000000" w:rsidRPr="00000000">
        <w:rPr>
          <w:rtl w:val="0"/>
        </w:rPr>
        <w:t xml:space="preserve">– Carta dei servizi co-prodotta</w:t>
      </w:r>
    </w:p>
    <w:p w:rsidR="00000000" w:rsidDel="00000000" w:rsidP="00000000" w:rsidRDefault="00000000" w:rsidRPr="00000000" w14:paraId="00000070">
      <w:pPr>
        <w:spacing w:after="0" w:before="0" w:line="240" w:lineRule="auto"/>
        <w:jc w:val="both"/>
        <w:rPr/>
      </w:pPr>
      <w:r w:rsidDel="00000000" w:rsidR="00000000" w:rsidRPr="00000000">
        <w:rPr>
          <w:rtl w:val="0"/>
        </w:rPr>
        <w:t xml:space="preserve">– Servizi informativi accessibili e partecipati</w:t>
      </w:r>
    </w:p>
    <w:p w:rsidR="00000000" w:rsidDel="00000000" w:rsidP="00000000" w:rsidRDefault="00000000" w:rsidRPr="00000000" w14:paraId="00000071">
      <w:pPr>
        <w:spacing w:after="0" w:before="0" w:line="240" w:lineRule="auto"/>
        <w:jc w:val="both"/>
        <w:rPr/>
      </w:pPr>
      <w:r w:rsidDel="00000000" w:rsidR="00000000" w:rsidRPr="00000000">
        <w:rPr>
          <w:rtl w:val="0"/>
        </w:rPr>
        <w:t xml:space="preserve">– Nucleo di advocacy e ascolto strutturato</w:t>
      </w:r>
    </w:p>
    <w:p w:rsidR="00000000" w:rsidDel="00000000" w:rsidP="00000000" w:rsidRDefault="00000000" w:rsidRPr="00000000" w14:paraId="00000072">
      <w:pPr>
        <w:spacing w:after="0" w:before="0" w:line="240" w:lineRule="auto"/>
        <w:jc w:val="both"/>
        <w:rPr/>
      </w:pPr>
      <w:r w:rsidDel="00000000" w:rsidR="00000000" w:rsidRPr="00000000">
        <w:rPr>
          <w:rtl w:val="0"/>
        </w:rPr>
        <w:t xml:space="preserve">– Azioni di facilitazione dell’accesso ai servizi</w:t>
      </w:r>
    </w:p>
    <w:p w:rsidR="00000000" w:rsidDel="00000000" w:rsidP="00000000" w:rsidRDefault="00000000" w:rsidRPr="00000000" w14:paraId="00000073">
      <w:pPr>
        <w:spacing w:after="0" w:before="0" w:line="240" w:lineRule="auto"/>
        <w:jc w:val="both"/>
        <w:rPr/>
      </w:pPr>
      <w:r w:rsidDel="00000000" w:rsidR="00000000" w:rsidRPr="00000000">
        <w:rPr>
          <w:rtl w:val="0"/>
        </w:rPr>
        <w:t xml:space="preserve">– Eventi culturali/comunicativi per rafforzare il legame comunità-servizi</w:t>
      </w:r>
    </w:p>
    <w:p w:rsidR="00000000" w:rsidDel="00000000" w:rsidP="00000000" w:rsidRDefault="00000000" w:rsidRPr="00000000" w14:paraId="00000074">
      <w:pPr>
        <w:spacing w:after="0" w:before="0" w:line="240" w:lineRule="auto"/>
        <w:jc w:val="both"/>
        <w:rPr/>
      </w:pPr>
      <w:r w:rsidDel="00000000" w:rsidR="00000000" w:rsidRPr="00000000">
        <w:rPr>
          <w:rtl w:val="0"/>
        </w:rPr>
        <w:t xml:space="preserve">– Valutazione partecipata e continua</w:t>
      </w:r>
    </w:p>
    <w:p w:rsidR="00000000" w:rsidDel="00000000" w:rsidP="00000000" w:rsidRDefault="00000000" w:rsidRPr="00000000" w14:paraId="00000075">
      <w:pPr>
        <w:spacing w:after="0" w:before="0" w:line="240" w:lineRule="auto"/>
        <w:jc w:val="both"/>
        <w:rPr/>
      </w:pPr>
      <w:r w:rsidDel="00000000" w:rsidR="00000000" w:rsidRPr="00000000">
        <w:rPr>
          <w:rtl w:val="0"/>
        </w:rPr>
        <w:t xml:space="preserve">– Formazione congiunta e linguaggi comuni</w:t>
      </w:r>
    </w:p>
    <w:p w:rsidR="00000000" w:rsidDel="00000000" w:rsidP="00000000" w:rsidRDefault="00000000" w:rsidRPr="00000000" w14:paraId="00000076">
      <w:pPr>
        <w:spacing w:after="0" w:before="0" w:line="240" w:lineRule="auto"/>
        <w:jc w:val="both"/>
        <w:rPr/>
      </w:pPr>
      <w:r w:rsidDel="00000000" w:rsidR="00000000" w:rsidRPr="00000000">
        <w:rPr>
          <w:rtl w:val="0"/>
        </w:rPr>
        <w:t xml:space="preserve">– Progetti con i giovani costruiti ascoltando i giovani stessi.</w:t>
      </w:r>
    </w:p>
    <w:p w:rsidR="00000000" w:rsidDel="00000000" w:rsidP="00000000" w:rsidRDefault="00000000" w:rsidRPr="00000000" w14:paraId="00000077">
      <w:pPr>
        <w:spacing w:after="240" w:before="240" w:line="240" w:lineRule="auto"/>
        <w:ind w:left="360" w:firstLine="0"/>
        <w:jc w:val="both"/>
        <w:rPr>
          <w:b w:val="1"/>
          <w:i w:val="1"/>
        </w:rPr>
      </w:pPr>
      <w:r w:rsidDel="00000000" w:rsidR="00000000" w:rsidRPr="00000000">
        <w:rPr>
          <w:b w:val="1"/>
          <w:i w:val="1"/>
          <w:rtl w:val="0"/>
        </w:rPr>
        <w:t xml:space="preserve">-</w:t>
      </w:r>
      <w:r w:rsidDel="00000000" w:rsidR="00000000" w:rsidRPr="00000000">
        <w:rPr>
          <w:b w:val="1"/>
          <w:i w:val="1"/>
          <w:rtl w:val="0"/>
        </w:rPr>
        <w:t xml:space="preserve">      La comunità “dentro” la CdC</w:t>
      </w:r>
    </w:p>
    <w:p w:rsidR="00000000" w:rsidDel="00000000" w:rsidP="00000000" w:rsidRDefault="00000000" w:rsidRPr="00000000" w14:paraId="00000078">
      <w:pPr>
        <w:spacing w:after="240" w:before="240" w:line="240" w:lineRule="auto"/>
        <w:ind w:left="0" w:firstLine="0"/>
        <w:jc w:val="both"/>
        <w:rPr/>
      </w:pPr>
      <w:r w:rsidDel="00000000" w:rsidR="00000000" w:rsidRPr="00000000">
        <w:rPr>
          <w:rtl w:val="0"/>
        </w:rPr>
        <w:t xml:space="preserve">- bisogno di conoscenza delle esigenze delle varie tipologie di utenza/bisogni</w:t>
        <w:br w:type="textWrapping"/>
        <w:t xml:space="preserve">- sottolineata la necessità di cambiare paradigma per fare insieme i percorsi di co programmazione e condivisione</w:t>
        <w:br w:type="textWrapping"/>
        <w:t xml:space="preserve">- necessità di un soggetto terzo per la valutazione delle performance - questo avvicinerebbe molto i cittadini </w:t>
        <w:br w:type="textWrapping"/>
        <w:t xml:space="preserve">- Il fine dovrebbe essere quello di ricondurre a unitarietà (punti di accesso, presa in carico integrata) per semplificare e rendere maggiormente accessibili i servizi alle famiglie </w:t>
        <w:br w:type="textWrapping"/>
        <w:t xml:space="preserve">- I percorsi di amministrazione condivisa possono servire anche per responsabilizzare gli Ets</w:t>
        <w:br w:type="textWrapping"/>
        <w:t xml:space="preserve">- fondamentale è chi coinvolgere perché si riescano veramente a cogliere e comprendere i bisogni (ripartire dai comitati di partecipazione)</w:t>
        <w:br w:type="textWrapping"/>
        <w:t xml:space="preserve">- Le associazioni devono saper “attirare” le persone nelle case di comunità - promozione e prevenzione attraverso percorsi di animazione di comunità</w:t>
        <w:br w:type="textWrapping"/>
        <w:t xml:space="preserve">-  Mappatura dei bisogni delle persone e individuazione delle risposte</w:t>
        <w:br w:type="textWrapping"/>
        <w:t xml:space="preserve">- Dare informazioni adeguati rispetto all'offerta di servizi e di prestazioni nell’ambito della salute</w:t>
        <w:br w:type="textWrapping"/>
        <w:t xml:space="preserve">- le persone spesso non hanno consapevolezza dei bisogni di cui necessitano. Per la lettura dei bisogni è necessario definire che tipo di bisogni si intende indagare (diversità di competenze e ambiti di attività tra gli ets)</w:t>
        <w:br w:type="textWrapping"/>
        <w:t xml:space="preserve">- Serve che il terzo settore impari ad essere flessibile e creativo</w:t>
        <w:br w:type="textWrapping"/>
        <w:t xml:space="preserve">- ma il terzo settore che partecipa all’avviso, agli avvisi, può dirsi rappresentativo dell’intera comunità? Tema della rappresentatività del terzo settore (cambiano le forme associative, le forme e i modi di fare volontariato)</w:t>
        <w:br w:type="textWrapping"/>
        <w:t xml:space="preserve">- La casa di comunità sarebbe avvantaggiata da un sistema di advocacy nell’ambito della partecipazione - ma allora la politica deve scegliere. Il terzo settore non può essere più utilizzato come scorciatoia, oppure per risparmiare</w:t>
        <w:br w:type="textWrapping"/>
        <w:t xml:space="preserve">- Ruolo importante dei sindaci, perché la declinazione delle forme della partecipazione può avvenire solo a livello locale - dimensione locale</w:t>
        <w:br w:type="textWrapping"/>
        <w:t xml:space="preserve">- La partecipazione oggi deve servire quale presidio dell’università dei diritti, di accesso e prestazione, </w:t>
        <w:br w:type="textWrapping"/>
        <w:t xml:space="preserve">- La casa di comunità può essere anche un luogo diffuso che utilizza sentinelle (associazioni, sportelli) sul territorio </w:t>
        <w:br w:type="textWrapping"/>
        <w:t xml:space="preserve">- carta dei servizi</w:t>
      </w:r>
    </w:p>
    <w:p w:rsidR="00000000" w:rsidDel="00000000" w:rsidP="00000000" w:rsidRDefault="00000000" w:rsidRPr="00000000" w14:paraId="00000079">
      <w:pPr>
        <w:spacing w:after="240" w:before="240" w:line="240" w:lineRule="auto"/>
        <w:ind w:left="0" w:firstLine="0"/>
        <w:jc w:val="both"/>
        <w:rPr>
          <w:b w:val="1"/>
        </w:rPr>
      </w:pPr>
      <w:r w:rsidDel="00000000" w:rsidR="00000000" w:rsidRPr="00000000">
        <w:rPr>
          <w:rtl w:val="0"/>
        </w:rPr>
      </w:r>
    </w:p>
    <w:p w:rsidR="00000000" w:rsidDel="00000000" w:rsidP="00000000" w:rsidRDefault="00000000" w:rsidRPr="00000000" w14:paraId="0000007A">
      <w:pPr>
        <w:spacing w:after="240" w:before="240" w:line="240" w:lineRule="auto"/>
        <w:jc w:val="both"/>
        <w:rPr>
          <w:b w:val="1"/>
        </w:rPr>
      </w:pPr>
      <w:r w:rsidDel="00000000" w:rsidR="00000000" w:rsidRPr="00000000">
        <w:rPr>
          <w:rtl w:val="0"/>
        </w:rPr>
      </w:r>
    </w:p>
    <w:p w:rsidR="00000000" w:rsidDel="00000000" w:rsidP="00000000" w:rsidRDefault="00000000" w:rsidRPr="00000000" w14:paraId="0000007B">
      <w:pPr>
        <w:spacing w:after="240" w:before="240" w:line="240" w:lineRule="auto"/>
        <w:jc w:val="both"/>
        <w:rPr>
          <w:b w:val="1"/>
        </w:rPr>
      </w:pPr>
      <w:r w:rsidDel="00000000" w:rsidR="00000000" w:rsidRPr="00000000">
        <w:rPr>
          <w:b w:val="1"/>
          <w:rtl w:val="0"/>
        </w:rPr>
        <w:t xml:space="preserve">SESSIONE RISPOSTE (vedi slide - allegato 3)</w:t>
      </w:r>
    </w:p>
    <w:p w:rsidR="00000000" w:rsidDel="00000000" w:rsidP="00000000" w:rsidRDefault="00000000" w:rsidRPr="00000000" w14:paraId="0000007C">
      <w:pPr>
        <w:spacing w:after="240" w:before="240" w:line="240" w:lineRule="auto"/>
        <w:jc w:val="both"/>
        <w:rPr>
          <w:b w:val="1"/>
          <w:i w:val="1"/>
        </w:rPr>
      </w:pPr>
      <w:r w:rsidDel="00000000" w:rsidR="00000000" w:rsidRPr="00000000">
        <w:rPr>
          <w:b w:val="1"/>
          <w:i w:val="1"/>
          <w:rtl w:val="0"/>
        </w:rPr>
        <w:t xml:space="preserve">Andrea de Conno</w:t>
      </w:r>
      <w:r w:rsidDel="00000000" w:rsidR="00000000" w:rsidRPr="00000000">
        <w:rPr>
          <w:rtl w:val="0"/>
        </w:rPr>
      </w:r>
    </w:p>
    <w:p w:rsidR="00000000" w:rsidDel="00000000" w:rsidP="00000000" w:rsidRDefault="00000000" w:rsidRPr="00000000" w14:paraId="0000007D">
      <w:pPr>
        <w:spacing w:after="240" w:before="240" w:line="240" w:lineRule="auto"/>
        <w:ind w:left="0" w:firstLine="0"/>
        <w:jc w:val="both"/>
        <w:rPr>
          <w:b w:val="1"/>
          <w:i w:val="1"/>
        </w:rPr>
      </w:pPr>
      <w:r w:rsidDel="00000000" w:rsidR="00000000" w:rsidRPr="00000000">
        <w:rPr>
          <w:rtl w:val="0"/>
        </w:rPr>
        <w:t xml:space="preserve">Qui il metodo proposto da Andrea De Conno” (ad Albero) appare molto utile per raccogliere le “tesi” (oppure un oggetto, un servizio, un bisogno organizzativo) che sono venute fuori nel primo modulo e costruire un insieme di risposte sistemiche. Andrea De Conno ha aperto l’incontro proponendo di iniziare con una “scaffalatura” dei bisogni, ovvero una classificazione per facilitarne la comprensione, utilizzando il metodo Gopp (albero dei bisogni e degli obiettivi) della programmazione europea.Indica di utilizzare il termine “comunità” con attenzione. Fornisce altresì una definizione possibile di “comunità” ispirandosi al Prof. Folgheraiter: la comunità è formata competente di soggetti che scelgono di occuparsi collettivamente e in forma non escludente di un bene comune. Ha sottolineato come la partecipazione alla Casa della Comunità sia una scelta politica che deve produrre risultati concreti, partendo dall’ascolto ma orientandosi verso l’azione. Nel laboratorio, ha proposto di partire da un bisogno principale – “a quale bisogno risponde la presenza della Comunità nella casa della Comunità” – per poi mappare gli altri bisogni in forma di albero. Ha distinto i bisogni principali da quelli derivati o strumentali e ha guidato la classificazione fino a trasformarli in obiettivi, sottolineando che il lavoro avrebbe un valore più laboratoriale che definitivo. Sono stati individuati vari bisogni: coinvolgimento delle reti territoriali, conoscenza degli enti del terzo settore, attivazione delle componenti informali della comunità, conoscenza dei bisogni del territorio e delle comunità (inclusi gli “abitanti di passaggio”), proattività, accesso all’informazione e creazione condivisa di una carta dei servizi, colmamento delle asimmetrie informative e funzionali, promozione dell’advocacy e della deframmentazione dei servizi, bisogno di formazione comune per rafforzare la fiducia, strutturazione di una valutazione di comunità, maggiore vicinanza tra professionisti pubblici e del terzo settore, valorizzazione della rete di prossimità, coinvolgimento dei giovani come parte essenziale della comunità, e sviluppo di linguaggi e spazi comuni. È stata evidenziata anche la necessità di superare la rigidità burocratica nella pubblica amministrazione, rendendola più “porosa” e disposta a cedere parte del proprio potere attraverso spazi partecipativi formali, valorizzati anche nei percorsi formativi interni.</w:t>
        <w:br w:type="textWrapping"/>
        <w:br w:type="textWrapping"/>
      </w:r>
      <w:r w:rsidDel="00000000" w:rsidR="00000000" w:rsidRPr="00000000">
        <w:rPr>
          <w:b w:val="1"/>
          <w:i w:val="1"/>
          <w:rtl w:val="0"/>
        </w:rPr>
        <w:t xml:space="preserve">A conclusione dell’intervento introduttivo della sessione bisogni si passa agli interventi dei partecipanti all’iniziativa come di seguito riepilogato:</w:t>
      </w:r>
    </w:p>
    <w:p w:rsidR="00000000" w:rsidDel="00000000" w:rsidP="00000000" w:rsidRDefault="00000000" w:rsidRPr="00000000" w14:paraId="0000007E">
      <w:pPr>
        <w:spacing w:after="240" w:before="240" w:line="240" w:lineRule="auto"/>
        <w:ind w:left="0" w:firstLine="0"/>
        <w:jc w:val="both"/>
        <w:rPr/>
      </w:pPr>
      <w:r w:rsidDel="00000000" w:rsidR="00000000" w:rsidRPr="00000000">
        <w:rPr>
          <w:rtl w:val="0"/>
        </w:rPr>
        <w:br w:type="textWrapping"/>
        <w:t xml:space="preserve">Le associazioni intervenute hanno integrato le riflessioni con osservazioni pratiche ed esperienziali: una volontaria ha insistito sull’esistenza ideale della comunità come pratica quotidiana e gratuita di cura e solidarietà, richiamando il ruolo delle cure palliative come esperienza paradigmatica. Ha anche richiamato le difficoltà nel coinvolgere i giovani, dati gli impegni e le aspettative diverse che li caratterizzano.</w:t>
      </w:r>
    </w:p>
    <w:p w:rsidR="00000000" w:rsidDel="00000000" w:rsidP="00000000" w:rsidRDefault="00000000" w:rsidRPr="00000000" w14:paraId="0000007F">
      <w:pPr>
        <w:spacing w:after="240" w:before="240" w:line="240" w:lineRule="auto"/>
        <w:jc w:val="both"/>
        <w:rPr/>
      </w:pPr>
      <w:r w:rsidDel="00000000" w:rsidR="00000000" w:rsidRPr="00000000">
        <w:rPr>
          <w:rtl w:val="0"/>
        </w:rPr>
        <w:t xml:space="preserve">Un’altra voce ha sollevato il bisogno che la pubblica amministrazione assuma come priorità la disponibilità al cambiamento culturale, mettendo in discussione anche le proprie rigidità organizzative e incentivando la partecipazione in modo strutturale.</w:t>
      </w:r>
    </w:p>
    <w:p w:rsidR="00000000" w:rsidDel="00000000" w:rsidP="00000000" w:rsidRDefault="00000000" w:rsidRPr="00000000" w14:paraId="00000080">
      <w:pPr>
        <w:spacing w:after="240" w:before="240" w:line="240" w:lineRule="auto"/>
        <w:jc w:val="both"/>
        <w:rPr/>
      </w:pPr>
      <w:r w:rsidDel="00000000" w:rsidR="00000000" w:rsidRPr="00000000">
        <w:rPr>
          <w:rtl w:val="0"/>
        </w:rPr>
        <w:t xml:space="preserve">Altri interventi hanno sottolineato la differenza tra la società della salute e l’ASL in termini di disponibilità alla partecipazione, con la prima ritenuta più aperta e fluida, la seconda più rigida e gerarchica. È stata evidenziata la necessità di ricostruire la fiducia tra cittadini e istituzioni, fiducia oggi in crisi, anche tramite nuove prospettive di ascolto e responsabilizzazione reciproca.</w:t>
      </w:r>
    </w:p>
    <w:p w:rsidR="00000000" w:rsidDel="00000000" w:rsidP="00000000" w:rsidRDefault="00000000" w:rsidRPr="00000000" w14:paraId="00000081">
      <w:pPr>
        <w:spacing w:after="240" w:before="240" w:line="240" w:lineRule="auto"/>
        <w:jc w:val="both"/>
        <w:rPr/>
      </w:pPr>
      <w:r w:rsidDel="00000000" w:rsidR="00000000" w:rsidRPr="00000000">
        <w:rPr>
          <w:rtl w:val="0"/>
        </w:rPr>
        <w:t xml:space="preserve">Cristina Pasqui ha invitato a non parlare per i giovani, ma ad ascoltarli direttamente, promuovendo un dialogo intergenerazionale che riconosca la loro voce. Ha anche parlato del cambiamento culturale che la casa della Comunità richiede da parte degli operatori, uscendo dai propri perimetri professionali per integrare davvero i servizi.</w:t>
      </w:r>
    </w:p>
    <w:p w:rsidR="00000000" w:rsidDel="00000000" w:rsidP="00000000" w:rsidRDefault="00000000" w:rsidRPr="00000000" w14:paraId="00000082">
      <w:pPr>
        <w:spacing w:after="240" w:before="240" w:line="240" w:lineRule="auto"/>
        <w:jc w:val="both"/>
        <w:rPr/>
      </w:pPr>
      <w:r w:rsidDel="00000000" w:rsidR="00000000" w:rsidRPr="00000000">
        <w:rPr>
          <w:rtl w:val="0"/>
        </w:rPr>
        <w:t xml:space="preserve">Nicoletta Zocco ha sottolineato la necessità di ridefinire la nozione di comunità in ottica intersezionale e inclusiva, a partire dai giovani che spesso vivono condizioni marginali e non rientrano nei modelli classici. Ha invitato a pensare a una cittadinanza permeabile, che tenga conto delle trasformazioni sociali e che riconosca i bisogni diversi dei tanti soggetti che attraversano la comunità.</w:t>
      </w:r>
    </w:p>
    <w:p w:rsidR="00000000" w:rsidDel="00000000" w:rsidP="00000000" w:rsidRDefault="00000000" w:rsidRPr="00000000" w14:paraId="00000083">
      <w:pPr>
        <w:spacing w:after="240" w:before="240" w:line="240" w:lineRule="auto"/>
        <w:jc w:val="both"/>
        <w:rPr/>
      </w:pPr>
      <w:r w:rsidDel="00000000" w:rsidR="00000000" w:rsidRPr="00000000">
        <w:rPr>
          <w:rtl w:val="0"/>
        </w:rPr>
        <w:t xml:space="preserve">Michelangelo Ciolfa ha infine ricordato che l’incontro aveva simulato una fase del processo di coprogrammazione, ribadendo la necessità di tempi adeguati per ogni fase, suggerendo che ciascun passaggio richiederebbe almeno una giornata di lavoro e proponendo di proseguire il lavoro nei passaggi successivi.</w:t>
      </w:r>
    </w:p>
    <w:p w:rsidR="00000000" w:rsidDel="00000000" w:rsidP="00000000" w:rsidRDefault="00000000" w:rsidRPr="00000000" w14:paraId="00000084">
      <w:pPr>
        <w:spacing w:after="240" w:before="240" w:line="240" w:lineRule="auto"/>
        <w:ind w:left="0" w:firstLine="0"/>
        <w:jc w:val="both"/>
        <w:rPr>
          <w:b w:val="1"/>
        </w:rPr>
      </w:pPr>
      <w:r w:rsidDel="00000000" w:rsidR="00000000" w:rsidRPr="00000000">
        <w:rPr>
          <w:b w:val="1"/>
          <w:rtl w:val="0"/>
        </w:rPr>
        <w:t xml:space="preserve">De Conno raccoglie gli spunti di riflessione emersi nella sessione partecipativa “bisogni”, organizzandoli in un “albero dei bisogni”. Dall’esame dei bisogni e della loro rappresentazione serve passare agli obiettivi da perseguire e alle relative alle azioni concrete. </w:t>
      </w:r>
    </w:p>
    <w:p w:rsidR="00000000" w:rsidDel="00000000" w:rsidP="00000000" w:rsidRDefault="00000000" w:rsidRPr="00000000" w14:paraId="00000085">
      <w:pPr>
        <w:spacing w:after="240" w:before="240" w:line="240" w:lineRule="auto"/>
        <w:ind w:left="0" w:firstLine="0"/>
        <w:jc w:val="both"/>
        <w:rPr>
          <w:b w:val="1"/>
        </w:rPr>
      </w:pPr>
      <w:r w:rsidDel="00000000" w:rsidR="00000000" w:rsidRPr="00000000">
        <w:rPr>
          <w:b w:val="1"/>
          <w:rtl w:val="0"/>
        </w:rPr>
        <w:br w:type="textWrapping"/>
        <w:t xml:space="preserve">(vedi slide - allegato 4)  </w:t>
      </w:r>
    </w:p>
    <w:p w:rsidR="00000000" w:rsidDel="00000000" w:rsidP="00000000" w:rsidRDefault="00000000" w:rsidRPr="00000000" w14:paraId="00000086">
      <w:pPr>
        <w:spacing w:after="240" w:before="240" w:line="240" w:lineRule="auto"/>
        <w:ind w:left="0" w:firstLine="0"/>
        <w:jc w:val="both"/>
        <w:rPr>
          <w:b w:val="1"/>
        </w:rPr>
      </w:pPr>
      <w:r w:rsidDel="00000000" w:rsidR="00000000" w:rsidRPr="00000000">
        <w:rPr>
          <w:rtl w:val="0"/>
        </w:rPr>
      </w:r>
    </w:p>
    <w:p w:rsidR="00000000" w:rsidDel="00000000" w:rsidP="00000000" w:rsidRDefault="00000000" w:rsidRPr="00000000" w14:paraId="00000087">
      <w:pPr>
        <w:spacing w:after="240" w:before="240" w:line="240" w:lineRule="auto"/>
        <w:ind w:left="0" w:firstLine="0"/>
        <w:jc w:val="both"/>
        <w:rPr>
          <w:b w:val="1"/>
          <w:i w:val="1"/>
        </w:rPr>
      </w:pPr>
      <w:r w:rsidDel="00000000" w:rsidR="00000000" w:rsidRPr="00000000">
        <w:rPr>
          <w:b w:val="1"/>
          <w:rtl w:val="0"/>
        </w:rPr>
        <w:t xml:space="preserve">SESSIONE </w:t>
      </w:r>
      <w:r w:rsidDel="00000000" w:rsidR="00000000" w:rsidRPr="00000000">
        <w:rPr>
          <w:b w:val="1"/>
          <w:rtl w:val="0"/>
        </w:rPr>
        <w:t xml:space="preserve">MODALITA’</w:t>
      </w:r>
      <w:r w:rsidDel="00000000" w:rsidR="00000000" w:rsidRPr="00000000">
        <w:rPr>
          <w:b w:val="1"/>
          <w:i w:val="1"/>
          <w:u w:val="single"/>
          <w:rtl w:val="0"/>
        </w:rPr>
        <w:br w:type="textWrapping"/>
        <w:br w:type="textWrapping"/>
      </w:r>
      <w:r w:rsidDel="00000000" w:rsidR="00000000" w:rsidRPr="00000000">
        <w:rPr>
          <w:b w:val="1"/>
          <w:i w:val="1"/>
          <w:rtl w:val="0"/>
        </w:rPr>
        <w:t xml:space="preserve">Michelangelo  Caiolfa (vedi slide - allegato 5)</w:t>
      </w:r>
    </w:p>
    <w:p w:rsidR="00000000" w:rsidDel="00000000" w:rsidP="00000000" w:rsidRDefault="00000000" w:rsidRPr="00000000" w14:paraId="00000088">
      <w:pPr>
        <w:spacing w:after="240" w:before="240" w:line="240" w:lineRule="auto"/>
        <w:jc w:val="both"/>
        <w:rPr>
          <w:b w:val="1"/>
          <w:i w:val="1"/>
        </w:rPr>
      </w:pPr>
      <w:r w:rsidDel="00000000" w:rsidR="00000000" w:rsidRPr="00000000">
        <w:rPr>
          <w:b w:val="1"/>
          <w:i w:val="1"/>
          <w:rtl w:val="0"/>
        </w:rPr>
        <w:t xml:space="preserve">A conclusione dell’intervento introduttivo della sessione modalità si passa agli interventi dei partecipanti all’iniziativa come di seguito riepilogato:</w:t>
      </w:r>
    </w:p>
    <w:p w:rsidR="00000000" w:rsidDel="00000000" w:rsidP="00000000" w:rsidRDefault="00000000" w:rsidRPr="00000000" w14:paraId="00000089">
      <w:pPr>
        <w:spacing w:after="240" w:before="240" w:line="240" w:lineRule="auto"/>
        <w:ind w:left="0" w:firstLine="0"/>
        <w:jc w:val="both"/>
        <w:rPr/>
      </w:pPr>
      <w:r w:rsidDel="00000000" w:rsidR="00000000" w:rsidRPr="00000000">
        <w:rPr>
          <w:rtl w:val="0"/>
        </w:rPr>
        <w:t xml:space="preserve">“C’è un tema di asimmetria, la SdS ha la conoscenza estesa dei bisogni però manca la parte di conoscenza del territrorio/bisogni e viceversa le associazioni.   La conoscenza è il primo passo: rappresentazione del sistema dei servizi e al contemporaneamente realizzare una mappatura dei soggetti del terzo settore presenti sul territorio. Dietro alla conoscenza c’è l’organizzazione dei servizi (es. PUA). Serve gradualità nel confronto” </w:t>
      </w:r>
    </w:p>
    <w:p w:rsidR="00000000" w:rsidDel="00000000" w:rsidP="00000000" w:rsidRDefault="00000000" w:rsidRPr="00000000" w14:paraId="0000008A">
      <w:pPr>
        <w:spacing w:after="240" w:before="240" w:line="240" w:lineRule="auto"/>
        <w:ind w:left="141.73228346456682" w:firstLine="0"/>
        <w:jc w:val="both"/>
        <w:rPr>
          <w:color w:val="ff0000"/>
        </w:rPr>
      </w:pPr>
      <w:r w:rsidDel="00000000" w:rsidR="00000000" w:rsidRPr="00000000">
        <w:rPr>
          <w:rtl w:val="0"/>
        </w:rPr>
      </w:r>
    </w:p>
    <w:p w:rsidR="00000000" w:rsidDel="00000000" w:rsidP="00000000" w:rsidRDefault="00000000" w:rsidRPr="00000000" w14:paraId="0000008B">
      <w:pPr>
        <w:spacing w:after="240" w:before="240" w:line="240" w:lineRule="auto"/>
        <w:ind w:left="0" w:firstLine="0"/>
        <w:jc w:val="both"/>
        <w:rPr>
          <w:color w:val="ff0000"/>
        </w:rPr>
      </w:pPr>
      <w:r w:rsidDel="00000000" w:rsidR="00000000" w:rsidRPr="00000000">
        <w:rPr>
          <w:b w:val="1"/>
          <w:rtl w:val="0"/>
        </w:rPr>
        <w:t xml:space="preserve">SESSIONE RISORSE</w:t>
      </w:r>
      <w:r w:rsidDel="00000000" w:rsidR="00000000" w:rsidRPr="00000000">
        <w:rPr>
          <w:color w:val="ff0000"/>
          <w:rtl w:val="0"/>
        </w:rPr>
        <w:t xml:space="preserve"> </w:t>
      </w:r>
    </w:p>
    <w:p w:rsidR="00000000" w:rsidDel="00000000" w:rsidP="00000000" w:rsidRDefault="00000000" w:rsidRPr="00000000" w14:paraId="0000008C">
      <w:pPr>
        <w:spacing w:after="240" w:before="240" w:line="240" w:lineRule="auto"/>
        <w:ind w:left="0" w:firstLine="0"/>
        <w:jc w:val="both"/>
        <w:rPr/>
      </w:pPr>
      <w:r w:rsidDel="00000000" w:rsidR="00000000" w:rsidRPr="00000000">
        <w:rPr>
          <w:rtl w:val="0"/>
        </w:rPr>
        <w:t xml:space="preserve">In conclusione viene affrontato il modulo “risorse” dagli interventi di </w:t>
      </w:r>
      <w:r w:rsidDel="00000000" w:rsidR="00000000" w:rsidRPr="00000000">
        <w:rPr>
          <w:b w:val="1"/>
          <w:rtl w:val="0"/>
        </w:rPr>
        <w:t xml:space="preserve">Barbara Trambusti</w:t>
      </w:r>
      <w:r w:rsidDel="00000000" w:rsidR="00000000" w:rsidRPr="00000000">
        <w:rPr>
          <w:rtl w:val="0"/>
        </w:rPr>
        <w:t xml:space="preserve"> e       </w:t>
      </w:r>
      <w:r w:rsidDel="00000000" w:rsidR="00000000" w:rsidRPr="00000000">
        <w:rPr>
          <w:b w:val="1"/>
          <w:rtl w:val="0"/>
        </w:rPr>
        <w:t xml:space="preserve">Alessandro Salvi</w:t>
      </w:r>
      <w:r w:rsidDel="00000000" w:rsidR="00000000" w:rsidRPr="00000000">
        <w:rPr>
          <w:rtl w:val="0"/>
        </w:rPr>
        <w:br w:type="textWrapping"/>
      </w:r>
    </w:p>
    <w:p w:rsidR="00000000" w:rsidDel="00000000" w:rsidP="00000000" w:rsidRDefault="00000000" w:rsidRPr="00000000" w14:paraId="0000008D">
      <w:pPr>
        <w:spacing w:after="240" w:before="240" w:line="240" w:lineRule="auto"/>
        <w:ind w:left="0" w:firstLine="0"/>
        <w:jc w:val="both"/>
        <w:rPr/>
      </w:pPr>
      <w:r w:rsidDel="00000000" w:rsidR="00000000" w:rsidRPr="00000000">
        <w:rPr>
          <w:rtl w:val="0"/>
        </w:rPr>
        <w:t xml:space="preserve">Riflessione sulla opportunità di integrazione delle risorse pubbliche e private per i servizi della CdC. Per il terzo settore il tema “risorse” significa anche assunzione di responsabilità (presenza, competenze, continuità, attivazione di reti, produzione di informazioni, raccolta e analisi dati)</w:t>
      </w:r>
    </w:p>
    <w:p w:rsidR="00000000" w:rsidDel="00000000" w:rsidP="00000000" w:rsidRDefault="00000000" w:rsidRPr="00000000" w14:paraId="0000008E">
      <w:pPr>
        <w:spacing w:after="240" w:before="240" w:line="240" w:lineRule="auto"/>
        <w:ind w:left="0" w:firstLine="0"/>
        <w:jc w:val="both"/>
        <w:rPr>
          <w:b w:val="1"/>
        </w:rPr>
      </w:pPr>
      <w:r w:rsidDel="00000000" w:rsidR="00000000" w:rsidRPr="00000000">
        <w:rPr>
          <w:b w:val="1"/>
          <w:rtl w:val="0"/>
        </w:rPr>
        <w:t xml:space="preserve">Barbara Trambusti</w:t>
      </w:r>
    </w:p>
    <w:p w:rsidR="00000000" w:rsidDel="00000000" w:rsidP="00000000" w:rsidRDefault="00000000" w:rsidRPr="00000000" w14:paraId="0000008F">
      <w:pPr>
        <w:spacing w:after="240" w:before="240" w:line="240" w:lineRule="auto"/>
        <w:ind w:left="0" w:firstLine="0"/>
        <w:jc w:val="both"/>
        <w:rPr/>
      </w:pPr>
      <w:r w:rsidDel="00000000" w:rsidR="00000000" w:rsidRPr="00000000">
        <w:rPr>
          <w:rtl w:val="0"/>
        </w:rPr>
        <w:t xml:space="preserve">Barbara Trambusti interviene parlando del "punto unico di accesso" (PUA), definendolo come un oggetto organizzativo su cui si sta già lavorando, con riferimento all’esperienza pregressa dei “punti insieme” attivi dal 2008, inizialmente per gli anziani e poi estesi anche alle persone con disabilità. Trambusti sottolinea che questo modello prevede già una prima valutazione del bisogno, distinguendo se è sociale, sanitario o socio-sanitario complesso, in quest’ultimo caso con presa in carico da parte di un’équipe multidisciplinare (UVM o UVMD). Questo modello sarà la base per sviluppare un PUA anche per i minori, integrando sia componenti sanitarie che sociali e garantendo un front office formato e consapevole dell’organizzazione interna (back office). Cita come esempio virtuoso il centro di ascolto regionale per le demenze, dove psicologhe formate accolgono e orientano le persone, mettendole in contatto con i servizi e le associazioni del territorio. Tale modello rappresenta una buona pratica di rete e coordinamento. Passando alle risorse, Trambusti spiega che quelle esistenti per la non autosufficienza sono poche ma rappresentano un punto di partenza. Si tratta di fondi ministeriali (Lavoro e Politiche sociali) destinati a due categorie: anziani e disabilità gravissima. Su quest’ultima, i criteri di accesso sono molto stringenti, mentre per gli anziani sono più flessibili. Accenna poi alla riforma in corso sulla disabilità e sulla non autosufficienza, di cui non entra nel dettaglio, ma fa notare come le risorse arrivino con forte ritardo: quelle previste per il 2025 si spera arrivino concretamente a settembre 2025. Evidenzia che la Regione Toscana ha rafforzato le politiche per la vita indipendente, prima finanziate con fondi sanitari, ora con fondi strutturali, raddoppiando sia le risorse sia il numero di beneficiari. Aggiunge che vi sono anche fondi dal Fondo sanitario nazionale, trattandosi di politiche socio-sanitarie. Critica il fatto che esistano tre ministeri coinvolti (Lavoro, Salute e Disabilità), che dialogano poco tra loro e a volte neppure con le Regioni. Sottolinea come per il PNRR – missione 5 (sociale) – il Ministero abbia dialogato direttamente con società della salute e zone distretto, escludendo le Regioni, creando confusione nella gestione, a differenza di quanto avvenuto con la missione 6 (sanità), gestita correttamente con le Regioni. Spiega che sono in corso riunioni per definire i criteri di riparto delle risorse 2024, che probabilmente saranno erogate nel 2025, e che i nuovi criteri potrebbero penalizzare alcune Regioni come la Toscana, senza motivazioni chiare. Insiste sul fatto che la Regione e le società della salute si impegnano a comporre e ottimizzare le risorse disponibili, nonostante le regole diverse per ogni fondo (ministeriale, regionale, sanitario, PNRR). Evidenzia la difficoltà di gestire fondi con vincoli e tempi diversi, a differenza della sanità, dove i rimborsi ospedalieri sono automatici. Il sociale è molto più complesso da rendicontare e programmare. Ribadisce l’importanza dello sforzo della società della salute e delle zone distretto nel ricomporre le risorse, citando l’esempio del “dopo di noi”, dove è stato richiesto un coinvolgimento anche al terzo settore e alle famiglie, secondo quanto previsto dal ministero. Aggiunge che stanno costruendo veri e propri “progetti di vita” per le persone con disabilità, coinvolgendo scuola, lavoro e altri ambiti, rendendo tutto più articolato e impegnativo. Fa presente che oltre ai fondi, l’altra risorsa fondamentale è il personale, che proviene da enti pubblici locali e aziende sanitarie, ma che è stato possibile rafforzare solo in parte con risorse ministeriali, spesso legate a vincoli che ostacolano le assunzioni. Conclude dicendo che, pur con tutte queste difficoltà, se si sommano tutte le risorse, esse sono significative, e che l’obiettivo è utilizzarle tutte, senza lasciare nulla inutilizzato a fine anno. Sottolinea l’importanza di avere strumenti progettuali adeguati (piani assistenziali per anziani, progetti di vita per disabili, ecc.) per garantire sinergia tra le risorse disponibili.</w:t>
      </w:r>
    </w:p>
    <w:p w:rsidR="00000000" w:rsidDel="00000000" w:rsidP="00000000" w:rsidRDefault="00000000" w:rsidRPr="00000000" w14:paraId="00000090">
      <w:pPr>
        <w:spacing w:after="240" w:before="240" w:line="240" w:lineRule="auto"/>
        <w:ind w:left="0" w:firstLine="0"/>
        <w:jc w:val="both"/>
        <w:rPr>
          <w:b w:val="1"/>
        </w:rPr>
      </w:pPr>
      <w:r w:rsidDel="00000000" w:rsidR="00000000" w:rsidRPr="00000000">
        <w:rPr>
          <w:b w:val="1"/>
          <w:rtl w:val="0"/>
        </w:rPr>
        <w:t xml:space="preserve">Alessandro Salvi</w:t>
      </w:r>
    </w:p>
    <w:p w:rsidR="00000000" w:rsidDel="00000000" w:rsidP="00000000" w:rsidRDefault="00000000" w:rsidRPr="00000000" w14:paraId="00000091">
      <w:pPr>
        <w:spacing w:after="240" w:before="240" w:line="240" w:lineRule="auto"/>
        <w:ind w:left="0" w:firstLine="0"/>
        <w:jc w:val="both"/>
        <w:rPr/>
      </w:pPr>
      <w:r w:rsidDel="00000000" w:rsidR="00000000" w:rsidRPr="00000000">
        <w:rPr>
          <w:rtl w:val="0"/>
        </w:rPr>
        <w:t xml:space="preserve">Alessandro Salvi, nel suo intervento, riflette sull’importanza del </w:t>
      </w:r>
      <w:r w:rsidDel="00000000" w:rsidR="00000000" w:rsidRPr="00000000">
        <w:rPr>
          <w:i w:val="1"/>
          <w:rtl w:val="0"/>
        </w:rPr>
        <w:t xml:space="preserve">mappafondo</w:t>
      </w:r>
      <w:r w:rsidDel="00000000" w:rsidR="00000000" w:rsidRPr="00000000">
        <w:rPr>
          <w:rtl w:val="0"/>
        </w:rPr>
        <w:t xml:space="preserve"> come strumento guida per orientarsi nel complesso sistema dei finanziamenti alle politiche sociali, dove, a differenza di quelle sanitarie, manca un fondo unico di riferimento. Prende come esempio emblematico il PUA (Punto Unico di Accesso), un LEP – Livello Essenziale di Prestazione – che deve essere garantito in modo stabile e continuo ai cittadini, indipendentemente dalla provenienza dei fondi utilizzati. Il problema, sottolinea, è che nessun fondo nazionale o regionale finanzia direttamente il PUA. Da qui la necessità, per le Società della Salute e le Zone Distretto, di svolgere un esercizio di </w:t>
      </w:r>
      <w:r w:rsidDel="00000000" w:rsidR="00000000" w:rsidRPr="00000000">
        <w:rPr>
          <w:i w:val="1"/>
          <w:rtl w:val="0"/>
        </w:rPr>
        <w:t xml:space="preserve">co-programmazione intelligente</w:t>
      </w:r>
      <w:r w:rsidDel="00000000" w:rsidR="00000000" w:rsidRPr="00000000">
        <w:rPr>
          <w:rtl w:val="0"/>
        </w:rPr>
        <w:t xml:space="preserve">, ovvero saper mettere in sicurezza i servizi essenziali componendo i vari fondi disponibili in maniera strategica, analizzando durata, finalità e margini di flessibilità nella loro gestione. Salvi evidenzia come alcuni fondi abbiano natura temporanea o legata a progetti specifici (ad esempio, i buoni alimentari durante il COVID), e quindi non adatti a sostenere servizi continuativi. Eppure, è proprio attraverso la composizione ragionata di questi fondi – anche con le risorse correnti dei Comuni o delle Aziende Sanitarie – che si può garantire la stabilità del PUA. Questo processo implica una visione strategica, che coniughi la frammentarietà dei finanziamenti con la necessità di strutture permanenti. E fa notare che, sebbene dal 2019 vi sia un finanziamento per incrementare gli assistenti sociali, non è detto che queste risorse vengano effettivamente investite nel PUA, che oggi nel sociale ancora “non c’è”, è una struttura da costruire, con un costo che molti enti faticano a giustificare. Il PUA, chiarisce Salvi, non si limita a replicare il segretariato sociale, ma deve orientare verso servizi di secondo livello, aiutare nella valutazione multidimensionale dei bisogni e offrire un punto di accesso ordinato e integrato, evitando la frammentazione attuale in cui le persone si muovono tra centro per l’impiego, segretariato sociale e distretti senza una regia unitaria. Ecco perché il PUA diventa paradigma di una nuova logica: non solo un servizio da finanziare, ma un punto di snodo strategico da sostenere attraverso una combinazione virtuosa di risorse diverse, comprese quelle derivanti dal terzo settore, dalla coprogettazione e da forme di cooperazione come federazioni di sportelli. Salvi conclude richiamando il valore del </w:t>
      </w:r>
      <w:r w:rsidDel="00000000" w:rsidR="00000000" w:rsidRPr="00000000">
        <w:rPr>
          <w:i w:val="1"/>
          <w:rtl w:val="0"/>
        </w:rPr>
        <w:t xml:space="preserve">mappafondo</w:t>
      </w:r>
      <w:r w:rsidDel="00000000" w:rsidR="00000000" w:rsidRPr="00000000">
        <w:rPr>
          <w:rtl w:val="0"/>
        </w:rPr>
        <w:t xml:space="preserve"> non solo come strumento informativo, ma come vera e propria </w:t>
      </w:r>
      <w:r w:rsidDel="00000000" w:rsidR="00000000" w:rsidRPr="00000000">
        <w:rPr>
          <w:i w:val="1"/>
          <w:rtl w:val="0"/>
        </w:rPr>
        <w:t xml:space="preserve">bussola</w:t>
      </w:r>
      <w:r w:rsidDel="00000000" w:rsidR="00000000" w:rsidRPr="00000000">
        <w:rPr>
          <w:rtl w:val="0"/>
        </w:rPr>
        <w:t xml:space="preserve"> per costruire percorsi di sostenibilità dei servizi. È questo l’impegno che richiede oggi la co-programmazione: non semplicemente fare “poesia”, ma rendere i servizi sociali effettivamente attivabili, gestibili e continuativi, integrando finanziamenti eterogenei con intelligenza, visione e concretezza.</w:t>
      </w:r>
    </w:p>
    <w:p w:rsidR="00000000" w:rsidDel="00000000" w:rsidP="00000000" w:rsidRDefault="00000000" w:rsidRPr="00000000" w14:paraId="00000092">
      <w:pPr>
        <w:jc w:val="both"/>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Fs8HuXjTvgEwZpO4+EkZOwksrQ==">CgMxLjAaHQoBMBIYChYIB0ISEhBBcmlhbCBVbmljb2RlIE1TGh0KATESGAoWCAdCEhIQQXJpYWwgVW5pY29kZSBNUxodCgEyEhgKFggHQhISEEFyaWFsIFVuaWNvZGUgTVMaHQoBMxIYChYIB0ISEhBBcmlhbCBVbmljb2RlIE1TOAByITF4dWV6ZUZyVEpwNmp5QVh1Z3FGY3F4YkRlWVZ4TXVpNw==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